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7739" w14:textId="22E7AF6C" w:rsidR="00B630D7" w:rsidRDefault="00B630D7">
      <w:pPr>
        <w:spacing w:line="4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股票代码：600860           股票简称：京城</w:t>
      </w:r>
      <w:r w:rsidR="00CE6D8E">
        <w:rPr>
          <w:rFonts w:ascii="宋体" w:hAnsi="宋体" w:hint="eastAsia"/>
          <w:sz w:val="24"/>
          <w:szCs w:val="24"/>
        </w:rPr>
        <w:t>股份</w:t>
      </w:r>
      <w:r>
        <w:rPr>
          <w:rFonts w:ascii="宋体" w:hAnsi="宋体" w:hint="eastAsia"/>
          <w:sz w:val="24"/>
          <w:szCs w:val="24"/>
        </w:rPr>
        <w:t xml:space="preserve">        编号：临20</w:t>
      </w:r>
      <w:r w:rsidR="00CE6D8E">
        <w:rPr>
          <w:rFonts w:ascii="宋体" w:hAnsi="宋体"/>
          <w:sz w:val="24"/>
          <w:szCs w:val="24"/>
        </w:rPr>
        <w:t>2</w:t>
      </w:r>
      <w:r w:rsidR="00AF0D02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-</w:t>
      </w:r>
      <w:r w:rsidRPr="0004363A">
        <w:rPr>
          <w:rFonts w:ascii="宋体" w:hAnsi="宋体" w:hint="eastAsia"/>
          <w:sz w:val="24"/>
          <w:szCs w:val="24"/>
        </w:rPr>
        <w:t>0</w:t>
      </w:r>
      <w:r w:rsidR="002E2F84">
        <w:rPr>
          <w:rFonts w:ascii="宋体" w:hAnsi="宋体" w:hint="eastAsia"/>
          <w:sz w:val="24"/>
          <w:szCs w:val="24"/>
        </w:rPr>
        <w:t>3</w:t>
      </w:r>
      <w:r w:rsidR="00F621E1">
        <w:rPr>
          <w:rFonts w:ascii="宋体" w:hAnsi="宋体" w:hint="eastAsia"/>
          <w:sz w:val="24"/>
          <w:szCs w:val="24"/>
        </w:rPr>
        <w:t>6</w:t>
      </w:r>
    </w:p>
    <w:p w14:paraId="552B80E6" w14:textId="77777777" w:rsidR="00B630D7" w:rsidRDefault="00B630D7">
      <w:pPr>
        <w:spacing w:line="460" w:lineRule="exact"/>
        <w:ind w:firstLine="57"/>
        <w:rPr>
          <w:rFonts w:ascii="宋体" w:hAnsi="宋体" w:hint="eastAsia"/>
          <w:sz w:val="24"/>
          <w:szCs w:val="24"/>
        </w:rPr>
      </w:pPr>
    </w:p>
    <w:p w14:paraId="00FCE46E" w14:textId="77777777" w:rsidR="00B630D7" w:rsidRDefault="00B630D7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olor w:val="FF0000"/>
          <w:sz w:val="36"/>
          <w:szCs w:val="36"/>
        </w:rPr>
      </w:pPr>
      <w:r>
        <w:rPr>
          <w:rFonts w:ascii="Times New Roman" w:hAnsi="Times New Roman" w:hint="eastAsia"/>
          <w:b/>
          <w:color w:val="FF0000"/>
          <w:sz w:val="36"/>
          <w:szCs w:val="36"/>
        </w:rPr>
        <w:t>北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京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京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城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机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电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股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份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有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限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公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司</w:t>
      </w:r>
    </w:p>
    <w:p w14:paraId="00D40085" w14:textId="77777777" w:rsidR="00B630D7" w:rsidRDefault="00B630D7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aps/>
          <w:color w:val="FF0000"/>
          <w:sz w:val="32"/>
          <w:szCs w:val="32"/>
        </w:rPr>
      </w:pPr>
      <w:r>
        <w:rPr>
          <w:rFonts w:ascii="宋体" w:hAnsi="宋体"/>
          <w:b/>
          <w:caps/>
          <w:color w:val="FF0000"/>
          <w:sz w:val="32"/>
          <w:szCs w:val="32"/>
        </w:rPr>
        <w:t>Beijing Jingcheng Machinery Electric Company Limited</w:t>
      </w:r>
    </w:p>
    <w:p w14:paraId="60249667" w14:textId="77777777" w:rsidR="00B630D7" w:rsidRDefault="00B630D7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i/>
          <w:color w:val="FF0000"/>
          <w:sz w:val="32"/>
          <w:szCs w:val="32"/>
        </w:rPr>
      </w:pPr>
      <w:r>
        <w:rPr>
          <w:rFonts w:ascii="宋体" w:hAnsi="宋体" w:hint="eastAsia"/>
          <w:b/>
          <w:i/>
          <w:color w:val="FF0000"/>
          <w:sz w:val="32"/>
          <w:szCs w:val="32"/>
        </w:rPr>
        <w:t>(在中华人民共和国注册成立之股份有限公司)</w:t>
      </w:r>
    </w:p>
    <w:p w14:paraId="76AAD992" w14:textId="1E7B7A5E" w:rsidR="00B630D7" w:rsidRDefault="009D5C44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9D5C44">
        <w:rPr>
          <w:rFonts w:ascii="Times New Roman" w:hAnsi="Times New Roman" w:hint="eastAsia"/>
          <w:b/>
          <w:bCs/>
          <w:color w:val="FF0000"/>
          <w:sz w:val="32"/>
          <w:szCs w:val="32"/>
        </w:rPr>
        <w:t>关于</w:t>
      </w:r>
      <w:r w:rsidR="008517CC">
        <w:rPr>
          <w:rFonts w:ascii="Times New Roman" w:hAnsi="Times New Roman" w:hint="eastAsia"/>
          <w:b/>
          <w:bCs/>
          <w:color w:val="FF0000"/>
          <w:sz w:val="32"/>
          <w:szCs w:val="32"/>
        </w:rPr>
        <w:t>全资附属公司</w:t>
      </w:r>
      <w:r w:rsidR="00CE6D8E">
        <w:rPr>
          <w:rFonts w:ascii="Times New Roman" w:hAnsi="Times New Roman" w:hint="eastAsia"/>
          <w:b/>
          <w:bCs/>
          <w:color w:val="FF0000"/>
          <w:sz w:val="32"/>
          <w:szCs w:val="32"/>
        </w:rPr>
        <w:t>获得政府</w:t>
      </w:r>
      <w:r w:rsidRPr="009D5C44">
        <w:rPr>
          <w:rFonts w:ascii="Times New Roman" w:hAnsi="Times New Roman" w:hint="eastAsia"/>
          <w:b/>
          <w:bCs/>
          <w:color w:val="FF0000"/>
          <w:sz w:val="32"/>
          <w:szCs w:val="32"/>
        </w:rPr>
        <w:t>补</w:t>
      </w:r>
      <w:r w:rsidR="00461429">
        <w:rPr>
          <w:rFonts w:ascii="Times New Roman" w:hAnsi="Times New Roman" w:hint="eastAsia"/>
          <w:b/>
          <w:bCs/>
          <w:color w:val="FF0000"/>
          <w:sz w:val="32"/>
          <w:szCs w:val="32"/>
        </w:rPr>
        <w:t>助</w:t>
      </w:r>
      <w:r w:rsidRPr="009D5C44">
        <w:rPr>
          <w:rFonts w:ascii="Times New Roman" w:hAnsi="Times New Roman" w:hint="eastAsia"/>
          <w:b/>
          <w:bCs/>
          <w:color w:val="FF0000"/>
          <w:sz w:val="32"/>
          <w:szCs w:val="32"/>
        </w:rPr>
        <w:t>的公告</w:t>
      </w:r>
    </w:p>
    <w:p w14:paraId="1369BA11" w14:textId="5B344344" w:rsidR="00B630D7" w:rsidRPr="00764BCD" w:rsidRDefault="00B630D7" w:rsidP="009D5C4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spacing w:line="40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 w:rsidRPr="00764BCD">
        <w:rPr>
          <w:rFonts w:ascii="宋体" w:hAnsi="宋体" w:hint="eastAsia"/>
          <w:bCs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</w:t>
      </w:r>
      <w:r w:rsidR="00B95029">
        <w:rPr>
          <w:rFonts w:ascii="宋体" w:hAnsi="宋体" w:hint="eastAsia"/>
          <w:bCs/>
          <w:color w:val="000000"/>
          <w:sz w:val="24"/>
          <w:szCs w:val="24"/>
        </w:rPr>
        <w:t>法律</w:t>
      </w:r>
      <w:r w:rsidRPr="00764BCD">
        <w:rPr>
          <w:rFonts w:ascii="宋体" w:hAnsi="宋体" w:hint="eastAsia"/>
          <w:bCs/>
          <w:color w:val="000000"/>
          <w:sz w:val="24"/>
          <w:szCs w:val="24"/>
        </w:rPr>
        <w:t xml:space="preserve">责任。   </w:t>
      </w:r>
    </w:p>
    <w:p w14:paraId="1DD135C9" w14:textId="02A7BAF7" w:rsidR="00C433C9" w:rsidRDefault="005B4DDF" w:rsidP="00D6001F">
      <w:pPr>
        <w:tabs>
          <w:tab w:val="left" w:pos="0"/>
        </w:tabs>
        <w:spacing w:beforeLines="50" w:before="156" w:line="46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5B4DDF">
        <w:rPr>
          <w:rFonts w:ascii="宋体" w:hAnsi="宋体" w:hint="eastAsia"/>
          <w:sz w:val="24"/>
          <w:szCs w:val="24"/>
        </w:rPr>
        <w:t>北京京城机电股份有限公司（以下简称“公司”）</w:t>
      </w:r>
      <w:r w:rsidR="007A3A6E" w:rsidRPr="007A3A6E">
        <w:rPr>
          <w:rFonts w:ascii="宋体" w:hAnsi="宋体" w:hint="eastAsia"/>
          <w:sz w:val="24"/>
          <w:szCs w:val="24"/>
        </w:rPr>
        <w:t>全资附属公司北京天海氢能装备有限公司</w:t>
      </w:r>
      <w:r w:rsidR="007B2A21">
        <w:rPr>
          <w:rFonts w:ascii="宋体" w:hAnsi="宋体" w:hint="eastAsia"/>
          <w:sz w:val="24"/>
          <w:szCs w:val="24"/>
        </w:rPr>
        <w:t>于</w:t>
      </w:r>
      <w:r w:rsidRPr="005B4DDF">
        <w:rPr>
          <w:rFonts w:ascii="宋体" w:hAnsi="宋体" w:hint="eastAsia"/>
          <w:sz w:val="24"/>
          <w:szCs w:val="24"/>
        </w:rPr>
        <w:t>202</w:t>
      </w:r>
      <w:r w:rsidR="007A3A6E">
        <w:rPr>
          <w:rFonts w:ascii="宋体" w:hAnsi="宋体" w:hint="eastAsia"/>
          <w:sz w:val="24"/>
          <w:szCs w:val="24"/>
        </w:rPr>
        <w:t>5</w:t>
      </w:r>
      <w:r w:rsidRPr="005B4DDF">
        <w:rPr>
          <w:rFonts w:ascii="宋体" w:hAnsi="宋体" w:hint="eastAsia"/>
          <w:sz w:val="24"/>
          <w:szCs w:val="24"/>
        </w:rPr>
        <w:t>年</w:t>
      </w:r>
      <w:r w:rsidR="00F621E1">
        <w:rPr>
          <w:rFonts w:ascii="宋体" w:hAnsi="宋体" w:hint="eastAsia"/>
          <w:sz w:val="24"/>
          <w:szCs w:val="24"/>
        </w:rPr>
        <w:t>7</w:t>
      </w:r>
      <w:r w:rsidRPr="005B4DDF">
        <w:rPr>
          <w:rFonts w:ascii="宋体" w:hAnsi="宋体" w:hint="eastAsia"/>
          <w:sz w:val="24"/>
          <w:szCs w:val="24"/>
        </w:rPr>
        <w:t>月</w:t>
      </w:r>
      <w:r w:rsidR="00F621E1">
        <w:rPr>
          <w:rFonts w:ascii="宋体" w:hAnsi="宋体" w:hint="eastAsia"/>
          <w:sz w:val="24"/>
          <w:szCs w:val="24"/>
        </w:rPr>
        <w:t>3</w:t>
      </w:r>
      <w:r w:rsidRPr="005B4DDF">
        <w:rPr>
          <w:rFonts w:ascii="宋体" w:hAnsi="宋体" w:hint="eastAsia"/>
          <w:sz w:val="24"/>
          <w:szCs w:val="24"/>
        </w:rPr>
        <w:t>日收到政府补助</w:t>
      </w:r>
      <w:r w:rsidR="007B2A21">
        <w:rPr>
          <w:rFonts w:ascii="宋体" w:hAnsi="宋体" w:hint="eastAsia"/>
          <w:sz w:val="24"/>
          <w:szCs w:val="24"/>
        </w:rPr>
        <w:t>人民币</w:t>
      </w:r>
      <w:r w:rsidR="00F621E1">
        <w:rPr>
          <w:rFonts w:ascii="宋体" w:hAnsi="宋体" w:hint="eastAsia"/>
          <w:sz w:val="24"/>
          <w:szCs w:val="24"/>
        </w:rPr>
        <w:t>378</w:t>
      </w:r>
      <w:r w:rsidR="006B09D9">
        <w:rPr>
          <w:rFonts w:ascii="宋体" w:hAnsi="宋体" w:hint="eastAsia"/>
          <w:sz w:val="24"/>
          <w:szCs w:val="24"/>
        </w:rPr>
        <w:t>万</w:t>
      </w:r>
      <w:r w:rsidR="007B2A21">
        <w:rPr>
          <w:rFonts w:ascii="宋体" w:hAnsi="宋体" w:hint="eastAsia"/>
          <w:sz w:val="24"/>
          <w:szCs w:val="24"/>
        </w:rPr>
        <w:t>元，</w:t>
      </w:r>
      <w:r w:rsidR="0023156D">
        <w:rPr>
          <w:rFonts w:ascii="宋体" w:hAnsi="宋体" w:hint="eastAsia"/>
          <w:sz w:val="24"/>
          <w:szCs w:val="24"/>
        </w:rPr>
        <w:t>属于</w:t>
      </w:r>
      <w:r w:rsidR="00F621E1">
        <w:rPr>
          <w:rFonts w:ascii="宋体" w:hAnsi="宋体" w:hint="eastAsia"/>
          <w:sz w:val="24"/>
          <w:szCs w:val="24"/>
        </w:rPr>
        <w:t>与</w:t>
      </w:r>
      <w:r w:rsidR="005C3DEA" w:rsidRPr="005B4DDF">
        <w:rPr>
          <w:rFonts w:ascii="宋体" w:hAnsi="宋体" w:hint="eastAsia"/>
          <w:sz w:val="24"/>
          <w:szCs w:val="24"/>
        </w:rPr>
        <w:t>收益相关的</w:t>
      </w:r>
      <w:r w:rsidR="0023156D">
        <w:rPr>
          <w:rFonts w:ascii="宋体" w:hAnsi="宋体" w:hint="eastAsia"/>
          <w:sz w:val="24"/>
          <w:szCs w:val="24"/>
        </w:rPr>
        <w:t>政府补贴</w:t>
      </w:r>
      <w:r w:rsidR="007A3A6E">
        <w:rPr>
          <w:rFonts w:ascii="宋体" w:hAnsi="宋体" w:hint="eastAsia"/>
          <w:sz w:val="24"/>
          <w:szCs w:val="24"/>
        </w:rPr>
        <w:t>，</w:t>
      </w:r>
      <w:r w:rsidR="0023156D">
        <w:rPr>
          <w:rFonts w:ascii="宋体" w:hAnsi="宋体" w:hint="eastAsia"/>
          <w:sz w:val="24"/>
          <w:szCs w:val="24"/>
        </w:rPr>
        <w:t>约</w:t>
      </w:r>
      <w:r w:rsidR="007A3A6E" w:rsidRPr="002719B9">
        <w:rPr>
          <w:rFonts w:ascii="宋体" w:hAnsi="宋体" w:hint="eastAsia"/>
          <w:sz w:val="24"/>
          <w:szCs w:val="24"/>
        </w:rPr>
        <w:t>占公司最近一期经审计净利</w:t>
      </w:r>
      <w:r w:rsidR="007A3A6E">
        <w:rPr>
          <w:rFonts w:ascii="宋体" w:hAnsi="宋体" w:hint="eastAsia"/>
          <w:sz w:val="24"/>
          <w:szCs w:val="24"/>
        </w:rPr>
        <w:t>润</w:t>
      </w:r>
      <w:r w:rsidR="007A3A6E" w:rsidRPr="00356F54">
        <w:rPr>
          <w:rFonts w:ascii="宋体" w:hAnsi="宋体" w:hint="eastAsia"/>
          <w:sz w:val="24"/>
          <w:szCs w:val="24"/>
        </w:rPr>
        <w:t>的</w:t>
      </w:r>
      <w:r w:rsidR="0023156D">
        <w:rPr>
          <w:rFonts w:ascii="宋体" w:hAnsi="宋体" w:hint="eastAsia"/>
          <w:sz w:val="24"/>
          <w:szCs w:val="24"/>
        </w:rPr>
        <w:t>16.77</w:t>
      </w:r>
      <w:r w:rsidR="007A3A6E" w:rsidRPr="00356F54">
        <w:rPr>
          <w:rFonts w:ascii="宋体" w:hAnsi="宋体" w:hint="eastAsia"/>
          <w:sz w:val="24"/>
          <w:szCs w:val="24"/>
        </w:rPr>
        <w:t>%</w:t>
      </w:r>
      <w:r w:rsidR="005C3DEA" w:rsidRPr="009E60DC">
        <w:rPr>
          <w:rFonts w:ascii="宋体" w:hAnsi="宋体" w:hint="eastAsia"/>
          <w:sz w:val="24"/>
          <w:szCs w:val="24"/>
        </w:rPr>
        <w:t>。</w:t>
      </w:r>
      <w:r w:rsidR="005C3DEA" w:rsidRPr="005B4DDF">
        <w:rPr>
          <w:rFonts w:ascii="宋体" w:hAnsi="宋体" w:hint="eastAsia"/>
          <w:sz w:val="24"/>
          <w:szCs w:val="24"/>
        </w:rPr>
        <w:t>具体</w:t>
      </w:r>
      <w:r w:rsidR="007A3A6E">
        <w:rPr>
          <w:rFonts w:ascii="宋体" w:hAnsi="宋体" w:hint="eastAsia"/>
          <w:sz w:val="24"/>
          <w:szCs w:val="24"/>
        </w:rPr>
        <w:t>情况</w:t>
      </w:r>
      <w:r w:rsidR="005C3DEA" w:rsidRPr="005B4DDF">
        <w:rPr>
          <w:rFonts w:ascii="宋体" w:hAnsi="宋体" w:hint="eastAsia"/>
          <w:sz w:val="24"/>
          <w:szCs w:val="24"/>
        </w:rPr>
        <w:t>如下：</w:t>
      </w:r>
    </w:p>
    <w:p w14:paraId="6F7908EE" w14:textId="74AFF830" w:rsidR="00CC3586" w:rsidRDefault="00CC3586" w:rsidP="00C433C9">
      <w:pPr>
        <w:tabs>
          <w:tab w:val="left" w:pos="0"/>
        </w:tabs>
        <w:spacing w:line="46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CC3586">
        <w:rPr>
          <w:rFonts w:ascii="宋体" w:hAnsi="宋体" w:hint="eastAsia"/>
          <w:sz w:val="24"/>
          <w:szCs w:val="24"/>
        </w:rPr>
        <w:t>一、</w:t>
      </w:r>
      <w:r w:rsidR="005B4DDF" w:rsidRPr="009D5C44">
        <w:rPr>
          <w:rFonts w:ascii="宋体" w:hAnsi="宋体" w:hint="eastAsia"/>
          <w:sz w:val="24"/>
          <w:szCs w:val="24"/>
        </w:rPr>
        <w:t>获取补助的基本情况</w:t>
      </w:r>
    </w:p>
    <w:p w14:paraId="1158918B" w14:textId="2A77D0C0" w:rsidR="00CC3586" w:rsidRPr="00CC3586" w:rsidRDefault="00CC3586" w:rsidP="00C433C9">
      <w:pPr>
        <w:tabs>
          <w:tab w:val="left" w:pos="0"/>
        </w:tabs>
        <w:ind w:firstLineChars="3200" w:firstLine="6720"/>
        <w:jc w:val="left"/>
        <w:rPr>
          <w:rFonts w:ascii="宋体" w:hAnsi="宋体" w:hint="eastAsia"/>
          <w:szCs w:val="21"/>
        </w:rPr>
      </w:pPr>
      <w:r w:rsidRPr="00CC3586">
        <w:rPr>
          <w:rFonts w:ascii="宋体" w:hAnsi="宋体" w:hint="eastAsia"/>
          <w:szCs w:val="21"/>
        </w:rPr>
        <w:t>单位：人民币</w:t>
      </w:r>
      <w:r w:rsidR="00AE43E9">
        <w:rPr>
          <w:rFonts w:ascii="宋体" w:hAnsi="宋体" w:hint="eastAsia"/>
          <w:szCs w:val="21"/>
        </w:rPr>
        <w:t>/</w:t>
      </w:r>
      <w:r w:rsidRPr="00CC3586">
        <w:rPr>
          <w:rFonts w:ascii="宋体" w:hAnsi="宋体" w:hint="eastAsia"/>
          <w:szCs w:val="21"/>
        </w:rPr>
        <w:t>元</w:t>
      </w:r>
    </w:p>
    <w:tbl>
      <w:tblPr>
        <w:tblW w:w="534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027"/>
        <w:gridCol w:w="1761"/>
        <w:gridCol w:w="2720"/>
      </w:tblGrid>
      <w:tr w:rsidR="007B2A21" w:rsidRPr="0096232F" w14:paraId="4A5FE68D" w14:textId="77777777" w:rsidTr="0023156D">
        <w:trPr>
          <w:trHeight w:val="731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75F" w14:textId="727B9A5A" w:rsidR="007B2A21" w:rsidRPr="007A3A6E" w:rsidRDefault="007B2A21" w:rsidP="002308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3A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5E2" w14:textId="77777777" w:rsidR="007B2A21" w:rsidRPr="007A3A6E" w:rsidRDefault="007B2A21" w:rsidP="002308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3A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收到补贴时间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888" w14:textId="1B5C9EC6" w:rsidR="007B2A21" w:rsidRPr="007A3A6E" w:rsidRDefault="007B2A21" w:rsidP="002308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3A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补贴类型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981" w14:textId="245857AC" w:rsidR="0096232F" w:rsidRPr="0096232F" w:rsidRDefault="007B2A21" w:rsidP="0096232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A3A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A5F" w14:textId="3EA0839F" w:rsidR="007B2A21" w:rsidRPr="007A3A6E" w:rsidRDefault="0096232F" w:rsidP="002308AE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约</w:t>
            </w:r>
            <w:r w:rsidR="007B2A21" w:rsidRPr="007A3A6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占公司最近一期经审计净利润的比例（%）</w:t>
            </w:r>
          </w:p>
        </w:tc>
      </w:tr>
      <w:tr w:rsidR="007B2A21" w:rsidRPr="005028B6" w14:paraId="6443AD9D" w14:textId="77777777" w:rsidTr="0023156D">
        <w:trPr>
          <w:trHeight w:val="533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978" w14:textId="7EFC5963" w:rsidR="007B2A21" w:rsidRPr="002308AE" w:rsidRDefault="007A3A6E" w:rsidP="007B2A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907E" w14:textId="31CBF3F8" w:rsidR="007B2A21" w:rsidRPr="007B2A21" w:rsidRDefault="007A3A6E" w:rsidP="007B2A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3A6E">
              <w:rPr>
                <w:rFonts w:ascii="宋体" w:hAnsi="宋体"/>
                <w:color w:val="000000"/>
                <w:sz w:val="24"/>
                <w:szCs w:val="24"/>
              </w:rPr>
              <w:t>2025</w:t>
            </w:r>
            <w:r w:rsidR="0023156D">
              <w:rPr>
                <w:rFonts w:ascii="宋体" w:hAnsi="宋体" w:hint="eastAsia"/>
                <w:color w:val="000000"/>
                <w:sz w:val="24"/>
                <w:szCs w:val="24"/>
              </w:rPr>
              <w:t>年7月3日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D57A" w14:textId="3772A526" w:rsidR="007B2A21" w:rsidRPr="007B2A21" w:rsidRDefault="007B2A21" w:rsidP="007B2A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B2A21">
              <w:rPr>
                <w:rFonts w:ascii="宋体" w:hAnsi="宋体" w:hint="eastAsia"/>
                <w:color w:val="000000"/>
                <w:sz w:val="24"/>
                <w:szCs w:val="24"/>
              </w:rPr>
              <w:t>与收益相关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C61" w14:textId="2E7190F0" w:rsidR="007B2A21" w:rsidRPr="007B2A21" w:rsidRDefault="0023156D" w:rsidP="007B2A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3,780,000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1DA8" w14:textId="7CD57161" w:rsidR="007B2A21" w:rsidRPr="007B2A21" w:rsidRDefault="0023156D" w:rsidP="007B2A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16.77</w:t>
            </w:r>
          </w:p>
        </w:tc>
      </w:tr>
    </w:tbl>
    <w:p w14:paraId="4242B9B9" w14:textId="0525B939" w:rsidR="00CC1B89" w:rsidRDefault="00CC1B89" w:rsidP="00C433C9">
      <w:pPr>
        <w:tabs>
          <w:tab w:val="left" w:pos="0"/>
        </w:tabs>
        <w:spacing w:beforeLines="50" w:before="156" w:line="50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CC1B89">
        <w:rPr>
          <w:rFonts w:ascii="宋体" w:hAnsi="宋体" w:hint="eastAsia"/>
          <w:sz w:val="24"/>
          <w:szCs w:val="24"/>
        </w:rPr>
        <w:t>二、补贴的类型及其对公司的影响</w:t>
      </w:r>
    </w:p>
    <w:p w14:paraId="14DBC700" w14:textId="53FD248F" w:rsidR="007B6AAE" w:rsidRDefault="005B4DDF" w:rsidP="00C433C9">
      <w:pPr>
        <w:tabs>
          <w:tab w:val="left" w:pos="0"/>
        </w:tabs>
        <w:spacing w:line="46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5B4DDF">
        <w:rPr>
          <w:rFonts w:ascii="宋体" w:hAnsi="宋体" w:hint="eastAsia"/>
          <w:sz w:val="24"/>
          <w:szCs w:val="24"/>
        </w:rPr>
        <w:t>根据《企业会计准则第16号——政府补助》的相关规定</w:t>
      </w:r>
      <w:r w:rsidR="00356F54" w:rsidRPr="00356F54">
        <w:rPr>
          <w:rFonts w:ascii="宋体" w:hAnsi="宋体" w:hint="eastAsia"/>
          <w:sz w:val="24"/>
          <w:szCs w:val="24"/>
        </w:rPr>
        <w:t>确认上述事项</w:t>
      </w:r>
      <w:r w:rsidR="00356F54">
        <w:rPr>
          <w:rFonts w:ascii="宋体" w:hAnsi="宋体" w:hint="eastAsia"/>
          <w:sz w:val="24"/>
          <w:szCs w:val="24"/>
        </w:rPr>
        <w:t>，</w:t>
      </w:r>
      <w:r w:rsidRPr="005B4DDF">
        <w:rPr>
          <w:rFonts w:ascii="宋体" w:hAnsi="宋体" w:hint="eastAsia"/>
          <w:sz w:val="24"/>
          <w:szCs w:val="24"/>
        </w:rPr>
        <w:t>预计对公司 202</w:t>
      </w:r>
      <w:r w:rsidR="00356F54">
        <w:rPr>
          <w:rFonts w:ascii="宋体" w:hAnsi="宋体" w:hint="eastAsia"/>
          <w:sz w:val="24"/>
          <w:szCs w:val="24"/>
        </w:rPr>
        <w:t>5</w:t>
      </w:r>
      <w:r w:rsidRPr="005B4DDF">
        <w:rPr>
          <w:rFonts w:ascii="宋体" w:hAnsi="宋体" w:hint="eastAsia"/>
          <w:sz w:val="24"/>
          <w:szCs w:val="24"/>
        </w:rPr>
        <w:t>年度经营业绩</w:t>
      </w:r>
      <w:r w:rsidR="006872A3">
        <w:rPr>
          <w:rFonts w:ascii="宋体" w:hAnsi="宋体" w:hint="eastAsia"/>
          <w:sz w:val="24"/>
          <w:szCs w:val="24"/>
        </w:rPr>
        <w:t>将</w:t>
      </w:r>
      <w:r w:rsidRPr="005B4DDF">
        <w:rPr>
          <w:rFonts w:ascii="宋体" w:hAnsi="宋体" w:hint="eastAsia"/>
          <w:sz w:val="24"/>
          <w:szCs w:val="24"/>
        </w:rPr>
        <w:t>产生积极影响。</w:t>
      </w:r>
    </w:p>
    <w:p w14:paraId="5FF3AD7A" w14:textId="3BE39F8C" w:rsidR="006D684E" w:rsidRDefault="007B6AAE" w:rsidP="00C433C9">
      <w:pPr>
        <w:tabs>
          <w:tab w:val="left" w:pos="0"/>
        </w:tabs>
        <w:spacing w:line="46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7B6AAE">
        <w:rPr>
          <w:rFonts w:ascii="宋体" w:hAnsi="宋体" w:hint="eastAsia"/>
          <w:sz w:val="24"/>
          <w:szCs w:val="24"/>
        </w:rPr>
        <w:t>上述政府补助收入的会计处理最终仍须以</w:t>
      </w:r>
      <w:r w:rsidR="00404EFA">
        <w:rPr>
          <w:rFonts w:ascii="宋体" w:hAnsi="宋体" w:hint="eastAsia"/>
          <w:sz w:val="24"/>
          <w:szCs w:val="24"/>
        </w:rPr>
        <w:t>公司</w:t>
      </w:r>
      <w:r w:rsidRPr="007B6AAE">
        <w:rPr>
          <w:rFonts w:ascii="宋体" w:hAnsi="宋体" w:hint="eastAsia"/>
          <w:sz w:val="24"/>
          <w:szCs w:val="24"/>
        </w:rPr>
        <w:t>会计师年度审计确认后的结果为准。敬请广大投资者注意投资风险。</w:t>
      </w:r>
      <w:r w:rsidRPr="007B6AAE">
        <w:rPr>
          <w:rFonts w:ascii="宋体" w:hAnsi="宋体"/>
          <w:sz w:val="24"/>
          <w:szCs w:val="24"/>
        </w:rPr>
        <w:cr/>
      </w:r>
      <w:r w:rsidR="00461429">
        <w:rPr>
          <w:rFonts w:ascii="宋体" w:hAnsi="宋体"/>
          <w:sz w:val="24"/>
          <w:szCs w:val="24"/>
        </w:rPr>
        <w:t xml:space="preserve">    </w:t>
      </w:r>
      <w:r w:rsidR="00B630D7">
        <w:rPr>
          <w:rFonts w:ascii="宋体" w:hAnsi="宋体" w:hint="eastAsia"/>
          <w:sz w:val="24"/>
          <w:szCs w:val="24"/>
        </w:rPr>
        <w:t>特此公告。</w:t>
      </w:r>
    </w:p>
    <w:p w14:paraId="5C5EE750" w14:textId="77777777" w:rsidR="0023156D" w:rsidRDefault="0023156D" w:rsidP="00C433C9">
      <w:pPr>
        <w:tabs>
          <w:tab w:val="left" w:pos="0"/>
        </w:tabs>
        <w:spacing w:line="46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14:paraId="139D05DE" w14:textId="77777777" w:rsidR="0023156D" w:rsidRDefault="0023156D" w:rsidP="00C433C9">
      <w:pPr>
        <w:tabs>
          <w:tab w:val="left" w:pos="0"/>
        </w:tabs>
        <w:spacing w:line="46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14:paraId="22530F2B" w14:textId="77777777" w:rsidR="00B630D7" w:rsidRDefault="00B630D7" w:rsidP="00C433C9">
      <w:pPr>
        <w:tabs>
          <w:tab w:val="left" w:pos="0"/>
        </w:tabs>
        <w:spacing w:line="460" w:lineRule="exact"/>
        <w:ind w:firstLineChars="200" w:firstLine="48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北京京城机电股份有限公司董事会</w:t>
      </w:r>
    </w:p>
    <w:p w14:paraId="6779A309" w14:textId="1AA3618B" w:rsidR="00B630D7" w:rsidRDefault="00B630D7" w:rsidP="00C433C9">
      <w:pPr>
        <w:tabs>
          <w:tab w:val="left" w:pos="0"/>
        </w:tabs>
        <w:spacing w:line="460" w:lineRule="exact"/>
        <w:ind w:firstLineChars="2350" w:firstLine="5640"/>
        <w:rPr>
          <w:rFonts w:ascii="宋体" w:hAnsi="宋体" w:hint="eastAsia"/>
          <w:sz w:val="24"/>
          <w:szCs w:val="20"/>
        </w:rPr>
      </w:pPr>
      <w:r w:rsidRPr="00A32B54">
        <w:rPr>
          <w:rFonts w:ascii="宋体" w:hAnsi="宋体" w:hint="eastAsia"/>
          <w:sz w:val="24"/>
          <w:szCs w:val="24"/>
        </w:rPr>
        <w:t>20</w:t>
      </w:r>
      <w:r w:rsidR="006D684E">
        <w:rPr>
          <w:rFonts w:ascii="宋体" w:hAnsi="宋体"/>
          <w:sz w:val="24"/>
          <w:szCs w:val="24"/>
        </w:rPr>
        <w:t>2</w:t>
      </w:r>
      <w:r w:rsidR="006872A3">
        <w:rPr>
          <w:rFonts w:ascii="宋体" w:hAnsi="宋体" w:hint="eastAsia"/>
          <w:sz w:val="24"/>
          <w:szCs w:val="24"/>
        </w:rPr>
        <w:t>5</w:t>
      </w:r>
      <w:r w:rsidRPr="00A32B54">
        <w:rPr>
          <w:rFonts w:ascii="宋体" w:hAnsi="宋体" w:hint="eastAsia"/>
          <w:sz w:val="24"/>
          <w:szCs w:val="24"/>
        </w:rPr>
        <w:t>年</w:t>
      </w:r>
      <w:r w:rsidR="0023156D">
        <w:rPr>
          <w:rFonts w:ascii="宋体" w:hAnsi="宋体" w:hint="eastAsia"/>
          <w:sz w:val="24"/>
          <w:szCs w:val="24"/>
        </w:rPr>
        <w:t>7</w:t>
      </w:r>
      <w:r w:rsidRPr="00A32B54">
        <w:rPr>
          <w:rFonts w:ascii="宋体" w:hAnsi="宋体" w:hint="eastAsia"/>
          <w:sz w:val="24"/>
          <w:szCs w:val="24"/>
        </w:rPr>
        <w:t>月</w:t>
      </w:r>
      <w:r w:rsidR="0023156D">
        <w:rPr>
          <w:rFonts w:ascii="宋体" w:hAnsi="宋体" w:hint="eastAsia"/>
          <w:sz w:val="24"/>
          <w:szCs w:val="24"/>
        </w:rPr>
        <w:t>4</w:t>
      </w:r>
      <w:r w:rsidRPr="00A32B54">
        <w:rPr>
          <w:rFonts w:ascii="宋体" w:hAnsi="宋体" w:hint="eastAsia"/>
          <w:sz w:val="24"/>
          <w:szCs w:val="24"/>
        </w:rPr>
        <w:t>日</w:t>
      </w:r>
    </w:p>
    <w:sectPr w:rsidR="00B630D7" w:rsidSect="00D6001F">
      <w:footerReference w:type="even" r:id="rId7"/>
      <w:footerReference w:type="default" r:id="rId8"/>
      <w:pgSz w:w="11906" w:h="16838"/>
      <w:pgMar w:top="1418" w:right="1758" w:bottom="1440" w:left="1758" w:header="1247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B2B3" w14:textId="77777777" w:rsidR="000977E6" w:rsidRDefault="000977E6">
      <w:r>
        <w:separator/>
      </w:r>
    </w:p>
  </w:endnote>
  <w:endnote w:type="continuationSeparator" w:id="0">
    <w:p w14:paraId="7C238012" w14:textId="77777777" w:rsidR="000977E6" w:rsidRDefault="000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782E" w14:textId="77777777" w:rsidR="00B630D7" w:rsidRDefault="00B630D7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B0CFA">
      <w:rPr>
        <w:rStyle w:val="a4"/>
        <w:noProof/>
      </w:rPr>
      <w:t>1</w:t>
    </w:r>
    <w:r>
      <w:fldChar w:fldCharType="end"/>
    </w:r>
  </w:p>
  <w:p w14:paraId="454F7B31" w14:textId="77777777" w:rsidR="00B630D7" w:rsidRDefault="00B630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F1D" w14:textId="77777777" w:rsidR="00B630D7" w:rsidRDefault="00B630D7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C93806">
      <w:rPr>
        <w:rStyle w:val="a4"/>
        <w:noProof/>
      </w:rPr>
      <w:t>1</w:t>
    </w:r>
    <w:r>
      <w:fldChar w:fldCharType="end"/>
    </w:r>
  </w:p>
  <w:p w14:paraId="6B544781" w14:textId="77777777" w:rsidR="00B630D7" w:rsidRDefault="00B63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F632" w14:textId="77777777" w:rsidR="000977E6" w:rsidRDefault="000977E6">
      <w:r>
        <w:separator/>
      </w:r>
    </w:p>
  </w:footnote>
  <w:footnote w:type="continuationSeparator" w:id="0">
    <w:p w14:paraId="211A1E81" w14:textId="77777777" w:rsidR="000977E6" w:rsidRDefault="0009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605D"/>
    <w:multiLevelType w:val="hybridMultilevel"/>
    <w:tmpl w:val="820C7ACA"/>
    <w:lvl w:ilvl="0" w:tplc="31B69DA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4646B16"/>
    <w:multiLevelType w:val="hybridMultilevel"/>
    <w:tmpl w:val="0F104F0A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DCD7215"/>
    <w:multiLevelType w:val="hybridMultilevel"/>
    <w:tmpl w:val="F80A3E56"/>
    <w:lvl w:ilvl="0" w:tplc="8196F1C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296250965">
    <w:abstractNumId w:val="2"/>
  </w:num>
  <w:num w:numId="2" w16cid:durableId="1237670396">
    <w:abstractNumId w:val="0"/>
  </w:num>
  <w:num w:numId="3" w16cid:durableId="6241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74E"/>
    <w:rsid w:val="00003428"/>
    <w:rsid w:val="00007DC9"/>
    <w:rsid w:val="000356E9"/>
    <w:rsid w:val="0003589E"/>
    <w:rsid w:val="00040D29"/>
    <w:rsid w:val="00042FC6"/>
    <w:rsid w:val="0004363A"/>
    <w:rsid w:val="00051CF4"/>
    <w:rsid w:val="0005587F"/>
    <w:rsid w:val="000661FA"/>
    <w:rsid w:val="00074182"/>
    <w:rsid w:val="00076F29"/>
    <w:rsid w:val="00083CB1"/>
    <w:rsid w:val="000847D2"/>
    <w:rsid w:val="00086CBA"/>
    <w:rsid w:val="00095C22"/>
    <w:rsid w:val="000971BC"/>
    <w:rsid w:val="000977E6"/>
    <w:rsid w:val="000B08A8"/>
    <w:rsid w:val="000B3837"/>
    <w:rsid w:val="000C1351"/>
    <w:rsid w:val="000C685C"/>
    <w:rsid w:val="000D0F76"/>
    <w:rsid w:val="000E0E1E"/>
    <w:rsid w:val="000E60EA"/>
    <w:rsid w:val="000F3B72"/>
    <w:rsid w:val="000F7FF5"/>
    <w:rsid w:val="0011270C"/>
    <w:rsid w:val="00134733"/>
    <w:rsid w:val="00137E40"/>
    <w:rsid w:val="0014103E"/>
    <w:rsid w:val="00143017"/>
    <w:rsid w:val="00151E53"/>
    <w:rsid w:val="00152FD0"/>
    <w:rsid w:val="00154425"/>
    <w:rsid w:val="001579BF"/>
    <w:rsid w:val="00160C97"/>
    <w:rsid w:val="001616CE"/>
    <w:rsid w:val="001641CB"/>
    <w:rsid w:val="00171966"/>
    <w:rsid w:val="00181F9E"/>
    <w:rsid w:val="00182490"/>
    <w:rsid w:val="00182899"/>
    <w:rsid w:val="001A2E10"/>
    <w:rsid w:val="001A6545"/>
    <w:rsid w:val="001B0109"/>
    <w:rsid w:val="001B7C53"/>
    <w:rsid w:val="001C43D1"/>
    <w:rsid w:val="001C509E"/>
    <w:rsid w:val="001E066D"/>
    <w:rsid w:val="001E670B"/>
    <w:rsid w:val="00200A3C"/>
    <w:rsid w:val="0021201C"/>
    <w:rsid w:val="00216A87"/>
    <w:rsid w:val="00216EDB"/>
    <w:rsid w:val="00225EC4"/>
    <w:rsid w:val="00226BF0"/>
    <w:rsid w:val="002308AE"/>
    <w:rsid w:val="00230FA7"/>
    <w:rsid w:val="0023156D"/>
    <w:rsid w:val="00237543"/>
    <w:rsid w:val="00243ED6"/>
    <w:rsid w:val="00244FA9"/>
    <w:rsid w:val="00260869"/>
    <w:rsid w:val="0026645A"/>
    <w:rsid w:val="002719B9"/>
    <w:rsid w:val="002867C8"/>
    <w:rsid w:val="002A6168"/>
    <w:rsid w:val="002B034D"/>
    <w:rsid w:val="002B7A09"/>
    <w:rsid w:val="002D1511"/>
    <w:rsid w:val="002D6A44"/>
    <w:rsid w:val="002E0433"/>
    <w:rsid w:val="002E2F84"/>
    <w:rsid w:val="002E56C3"/>
    <w:rsid w:val="002F2655"/>
    <w:rsid w:val="002F3F14"/>
    <w:rsid w:val="002F4FDB"/>
    <w:rsid w:val="002F745B"/>
    <w:rsid w:val="0030496B"/>
    <w:rsid w:val="00306FFA"/>
    <w:rsid w:val="003309C1"/>
    <w:rsid w:val="00336946"/>
    <w:rsid w:val="00336DEC"/>
    <w:rsid w:val="003436D0"/>
    <w:rsid w:val="003551AD"/>
    <w:rsid w:val="00356F54"/>
    <w:rsid w:val="00367D10"/>
    <w:rsid w:val="00367EBE"/>
    <w:rsid w:val="00371E47"/>
    <w:rsid w:val="00376BE2"/>
    <w:rsid w:val="00376C5A"/>
    <w:rsid w:val="00380B7F"/>
    <w:rsid w:val="00381CA6"/>
    <w:rsid w:val="003825C1"/>
    <w:rsid w:val="00386649"/>
    <w:rsid w:val="003C394F"/>
    <w:rsid w:val="003C73D1"/>
    <w:rsid w:val="003D6110"/>
    <w:rsid w:val="003E0128"/>
    <w:rsid w:val="003F4D3C"/>
    <w:rsid w:val="003F5040"/>
    <w:rsid w:val="003F726A"/>
    <w:rsid w:val="00404EFA"/>
    <w:rsid w:val="004115CF"/>
    <w:rsid w:val="00433EA6"/>
    <w:rsid w:val="004401BA"/>
    <w:rsid w:val="0044308A"/>
    <w:rsid w:val="004430CF"/>
    <w:rsid w:val="00452741"/>
    <w:rsid w:val="00453E86"/>
    <w:rsid w:val="00456F80"/>
    <w:rsid w:val="00461429"/>
    <w:rsid w:val="00472C11"/>
    <w:rsid w:val="00481549"/>
    <w:rsid w:val="0049737A"/>
    <w:rsid w:val="004A01C9"/>
    <w:rsid w:val="004B21E4"/>
    <w:rsid w:val="004B3E0B"/>
    <w:rsid w:val="004D45DB"/>
    <w:rsid w:val="004E050B"/>
    <w:rsid w:val="004E4C4D"/>
    <w:rsid w:val="004E75E3"/>
    <w:rsid w:val="004F0A61"/>
    <w:rsid w:val="004F2E1F"/>
    <w:rsid w:val="00516AB5"/>
    <w:rsid w:val="005229A1"/>
    <w:rsid w:val="00524CD8"/>
    <w:rsid w:val="00535CBF"/>
    <w:rsid w:val="0053612A"/>
    <w:rsid w:val="005425DC"/>
    <w:rsid w:val="00542D4B"/>
    <w:rsid w:val="005434EC"/>
    <w:rsid w:val="00550459"/>
    <w:rsid w:val="00564E0E"/>
    <w:rsid w:val="0056576D"/>
    <w:rsid w:val="00575B7B"/>
    <w:rsid w:val="00580375"/>
    <w:rsid w:val="00581C2B"/>
    <w:rsid w:val="00581D01"/>
    <w:rsid w:val="005851C3"/>
    <w:rsid w:val="00595C26"/>
    <w:rsid w:val="005B4DDF"/>
    <w:rsid w:val="005B4F99"/>
    <w:rsid w:val="005C2FF2"/>
    <w:rsid w:val="005C3DEA"/>
    <w:rsid w:val="005C6374"/>
    <w:rsid w:val="005D00C5"/>
    <w:rsid w:val="005D39E7"/>
    <w:rsid w:val="005E0A17"/>
    <w:rsid w:val="005E52EE"/>
    <w:rsid w:val="005F7652"/>
    <w:rsid w:val="00623338"/>
    <w:rsid w:val="00633CCD"/>
    <w:rsid w:val="00637EB3"/>
    <w:rsid w:val="006435BB"/>
    <w:rsid w:val="00667420"/>
    <w:rsid w:val="006839BF"/>
    <w:rsid w:val="006872A3"/>
    <w:rsid w:val="006904D9"/>
    <w:rsid w:val="00691D10"/>
    <w:rsid w:val="00695CFD"/>
    <w:rsid w:val="006A2306"/>
    <w:rsid w:val="006B09D9"/>
    <w:rsid w:val="006B3C68"/>
    <w:rsid w:val="006C4C4A"/>
    <w:rsid w:val="006C5850"/>
    <w:rsid w:val="006C7493"/>
    <w:rsid w:val="006C7F0E"/>
    <w:rsid w:val="006D0F06"/>
    <w:rsid w:val="006D684E"/>
    <w:rsid w:val="006E07E0"/>
    <w:rsid w:val="006F5700"/>
    <w:rsid w:val="007128FF"/>
    <w:rsid w:val="00732CDD"/>
    <w:rsid w:val="00735B62"/>
    <w:rsid w:val="00753702"/>
    <w:rsid w:val="0076498B"/>
    <w:rsid w:val="00764BCD"/>
    <w:rsid w:val="007809CC"/>
    <w:rsid w:val="007A17A7"/>
    <w:rsid w:val="007A3A6E"/>
    <w:rsid w:val="007A55B9"/>
    <w:rsid w:val="007B2A21"/>
    <w:rsid w:val="007B57C3"/>
    <w:rsid w:val="007B6AAE"/>
    <w:rsid w:val="007C729C"/>
    <w:rsid w:val="007D7732"/>
    <w:rsid w:val="007E238F"/>
    <w:rsid w:val="007F38CE"/>
    <w:rsid w:val="007F6E1C"/>
    <w:rsid w:val="008035DA"/>
    <w:rsid w:val="00835B01"/>
    <w:rsid w:val="008517CC"/>
    <w:rsid w:val="00851C3B"/>
    <w:rsid w:val="00852BA6"/>
    <w:rsid w:val="00853F34"/>
    <w:rsid w:val="00873615"/>
    <w:rsid w:val="008778F2"/>
    <w:rsid w:val="00880349"/>
    <w:rsid w:val="008A20BC"/>
    <w:rsid w:val="008C3A38"/>
    <w:rsid w:val="008C7EB9"/>
    <w:rsid w:val="008D58C1"/>
    <w:rsid w:val="008D5CF0"/>
    <w:rsid w:val="008D7BD1"/>
    <w:rsid w:val="008F4AF3"/>
    <w:rsid w:val="0090145C"/>
    <w:rsid w:val="0090429C"/>
    <w:rsid w:val="00905AAB"/>
    <w:rsid w:val="00911BC1"/>
    <w:rsid w:val="00911CD2"/>
    <w:rsid w:val="009134BE"/>
    <w:rsid w:val="00932EF4"/>
    <w:rsid w:val="00935EA5"/>
    <w:rsid w:val="00941D8B"/>
    <w:rsid w:val="00953496"/>
    <w:rsid w:val="009617F2"/>
    <w:rsid w:val="0096232F"/>
    <w:rsid w:val="009625F7"/>
    <w:rsid w:val="00964C86"/>
    <w:rsid w:val="009724B4"/>
    <w:rsid w:val="00976ADE"/>
    <w:rsid w:val="00981332"/>
    <w:rsid w:val="0098137C"/>
    <w:rsid w:val="00990950"/>
    <w:rsid w:val="00995A91"/>
    <w:rsid w:val="009A06FE"/>
    <w:rsid w:val="009B378A"/>
    <w:rsid w:val="009B3DEC"/>
    <w:rsid w:val="009B6E7F"/>
    <w:rsid w:val="009C2603"/>
    <w:rsid w:val="009D1A9D"/>
    <w:rsid w:val="009D5C44"/>
    <w:rsid w:val="009F044F"/>
    <w:rsid w:val="009F49CF"/>
    <w:rsid w:val="009F6439"/>
    <w:rsid w:val="009F7E88"/>
    <w:rsid w:val="00A07423"/>
    <w:rsid w:val="00A11FB6"/>
    <w:rsid w:val="00A2103B"/>
    <w:rsid w:val="00A23755"/>
    <w:rsid w:val="00A32B54"/>
    <w:rsid w:val="00A3378D"/>
    <w:rsid w:val="00A341CA"/>
    <w:rsid w:val="00A449F3"/>
    <w:rsid w:val="00A45BF7"/>
    <w:rsid w:val="00A50DCF"/>
    <w:rsid w:val="00A749CE"/>
    <w:rsid w:val="00A74A9F"/>
    <w:rsid w:val="00A76324"/>
    <w:rsid w:val="00A811C3"/>
    <w:rsid w:val="00AA401E"/>
    <w:rsid w:val="00AA4575"/>
    <w:rsid w:val="00AB4BD5"/>
    <w:rsid w:val="00AD0A6B"/>
    <w:rsid w:val="00AD0EC0"/>
    <w:rsid w:val="00AD53C4"/>
    <w:rsid w:val="00AE0C15"/>
    <w:rsid w:val="00AE43E9"/>
    <w:rsid w:val="00AE5A20"/>
    <w:rsid w:val="00AE69CC"/>
    <w:rsid w:val="00AF0D02"/>
    <w:rsid w:val="00AF7E53"/>
    <w:rsid w:val="00B27E11"/>
    <w:rsid w:val="00B3686D"/>
    <w:rsid w:val="00B43B2F"/>
    <w:rsid w:val="00B44A9D"/>
    <w:rsid w:val="00B504A6"/>
    <w:rsid w:val="00B630D7"/>
    <w:rsid w:val="00B64D9D"/>
    <w:rsid w:val="00B65F54"/>
    <w:rsid w:val="00B83A37"/>
    <w:rsid w:val="00B95029"/>
    <w:rsid w:val="00BA3F05"/>
    <w:rsid w:val="00BB048A"/>
    <w:rsid w:val="00BC506B"/>
    <w:rsid w:val="00BE1B97"/>
    <w:rsid w:val="00BE399D"/>
    <w:rsid w:val="00BE46AF"/>
    <w:rsid w:val="00BE6946"/>
    <w:rsid w:val="00BF32FE"/>
    <w:rsid w:val="00BF3AB4"/>
    <w:rsid w:val="00BF4C40"/>
    <w:rsid w:val="00C00B2B"/>
    <w:rsid w:val="00C05B22"/>
    <w:rsid w:val="00C07B22"/>
    <w:rsid w:val="00C135E0"/>
    <w:rsid w:val="00C15916"/>
    <w:rsid w:val="00C21C26"/>
    <w:rsid w:val="00C22F96"/>
    <w:rsid w:val="00C246CA"/>
    <w:rsid w:val="00C339CA"/>
    <w:rsid w:val="00C34666"/>
    <w:rsid w:val="00C40077"/>
    <w:rsid w:val="00C433C9"/>
    <w:rsid w:val="00C517E2"/>
    <w:rsid w:val="00C63E39"/>
    <w:rsid w:val="00C65A2D"/>
    <w:rsid w:val="00C71B26"/>
    <w:rsid w:val="00C8209F"/>
    <w:rsid w:val="00C93806"/>
    <w:rsid w:val="00CC1B89"/>
    <w:rsid w:val="00CC3586"/>
    <w:rsid w:val="00CE355A"/>
    <w:rsid w:val="00CE6D8E"/>
    <w:rsid w:val="00D00CC9"/>
    <w:rsid w:val="00D01B8D"/>
    <w:rsid w:val="00D03174"/>
    <w:rsid w:val="00D14AB6"/>
    <w:rsid w:val="00D16F1A"/>
    <w:rsid w:val="00D1774E"/>
    <w:rsid w:val="00D21132"/>
    <w:rsid w:val="00D27E04"/>
    <w:rsid w:val="00D46B26"/>
    <w:rsid w:val="00D55399"/>
    <w:rsid w:val="00D6001F"/>
    <w:rsid w:val="00D66B03"/>
    <w:rsid w:val="00D7244A"/>
    <w:rsid w:val="00D729CB"/>
    <w:rsid w:val="00D73C94"/>
    <w:rsid w:val="00D8229B"/>
    <w:rsid w:val="00D85820"/>
    <w:rsid w:val="00D9078D"/>
    <w:rsid w:val="00D91050"/>
    <w:rsid w:val="00D912DA"/>
    <w:rsid w:val="00D9616F"/>
    <w:rsid w:val="00D97B59"/>
    <w:rsid w:val="00DB0CFA"/>
    <w:rsid w:val="00DC5C29"/>
    <w:rsid w:val="00DC5DA0"/>
    <w:rsid w:val="00DD1D29"/>
    <w:rsid w:val="00DD6E33"/>
    <w:rsid w:val="00DE0BC8"/>
    <w:rsid w:val="00DF55D5"/>
    <w:rsid w:val="00E03196"/>
    <w:rsid w:val="00E12D42"/>
    <w:rsid w:val="00E13A35"/>
    <w:rsid w:val="00E164C6"/>
    <w:rsid w:val="00E21A4F"/>
    <w:rsid w:val="00E23687"/>
    <w:rsid w:val="00E26A3D"/>
    <w:rsid w:val="00E35352"/>
    <w:rsid w:val="00E359C1"/>
    <w:rsid w:val="00E37C61"/>
    <w:rsid w:val="00E44849"/>
    <w:rsid w:val="00E468CE"/>
    <w:rsid w:val="00E6509C"/>
    <w:rsid w:val="00E70D13"/>
    <w:rsid w:val="00E713F9"/>
    <w:rsid w:val="00E77922"/>
    <w:rsid w:val="00E77F78"/>
    <w:rsid w:val="00E84979"/>
    <w:rsid w:val="00E93CB8"/>
    <w:rsid w:val="00E96116"/>
    <w:rsid w:val="00EB3683"/>
    <w:rsid w:val="00EC17D0"/>
    <w:rsid w:val="00EC7269"/>
    <w:rsid w:val="00ED7211"/>
    <w:rsid w:val="00ED7A26"/>
    <w:rsid w:val="00EF2ACC"/>
    <w:rsid w:val="00EF44FA"/>
    <w:rsid w:val="00F0378B"/>
    <w:rsid w:val="00F0745F"/>
    <w:rsid w:val="00F076F5"/>
    <w:rsid w:val="00F11906"/>
    <w:rsid w:val="00F16799"/>
    <w:rsid w:val="00F21897"/>
    <w:rsid w:val="00F25A66"/>
    <w:rsid w:val="00F451D5"/>
    <w:rsid w:val="00F471C3"/>
    <w:rsid w:val="00F52DDA"/>
    <w:rsid w:val="00F56C4F"/>
    <w:rsid w:val="00F621E1"/>
    <w:rsid w:val="00F71ED5"/>
    <w:rsid w:val="00F73032"/>
    <w:rsid w:val="00F735A7"/>
    <w:rsid w:val="00F81D3D"/>
    <w:rsid w:val="00F85E39"/>
    <w:rsid w:val="00F94C41"/>
    <w:rsid w:val="00FA55AF"/>
    <w:rsid w:val="00FA5918"/>
    <w:rsid w:val="00FA6764"/>
    <w:rsid w:val="00FA79D5"/>
    <w:rsid w:val="00FB25EF"/>
    <w:rsid w:val="00FB5628"/>
    <w:rsid w:val="00FB6C72"/>
    <w:rsid w:val="00FB7D3A"/>
    <w:rsid w:val="00FD08FD"/>
    <w:rsid w:val="00FD11E9"/>
    <w:rsid w:val="00FD74EF"/>
    <w:rsid w:val="00FE01CC"/>
    <w:rsid w:val="00FF7263"/>
    <w:rsid w:val="136B3D82"/>
    <w:rsid w:val="21B8193E"/>
    <w:rsid w:val="3E1111B0"/>
    <w:rsid w:val="46730304"/>
    <w:rsid w:val="713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199195F"/>
  <w15:chartTrackingRefBased/>
  <w15:docId w15:val="{548DDBDA-2C11-4EE2-AE35-19F7385A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</w:style>
  <w:style w:type="character" w:customStyle="1" w:styleId="a5">
    <w:name w:val="页脚 字符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character" w:customStyle="1" w:styleId="a9">
    <w:name w:val="批注框文本 字符"/>
    <w:link w:val="aa"/>
    <w:uiPriority w:val="99"/>
    <w:semiHidden/>
    <w:rPr>
      <w:sz w:val="18"/>
      <w:szCs w:val="18"/>
    </w:rPr>
  </w:style>
  <w:style w:type="character" w:customStyle="1" w:styleId="ab">
    <w:name w:val="日期 字符"/>
    <w:link w:val="ac"/>
    <w:uiPriority w:val="99"/>
    <w:semiHidden/>
    <w:rPr>
      <w:kern w:val="2"/>
      <w:sz w:val="21"/>
      <w:szCs w:val="22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</w:rPr>
  </w:style>
  <w:style w:type="paragraph" w:styleId="ac">
    <w:name w:val="Date"/>
    <w:basedOn w:val="a"/>
    <w:next w:val="a"/>
    <w:link w:val="ab"/>
    <w:uiPriority w:val="99"/>
    <w:unhideWhenUsed/>
    <w:pPr>
      <w:ind w:leftChars="2500" w:left="100"/>
    </w:p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列出段落"/>
    <w:basedOn w:val="a"/>
    <w:uiPriority w:val="34"/>
    <w:qFormat/>
    <w:pPr>
      <w:ind w:firstLineChars="200" w:firstLine="420"/>
    </w:pPr>
  </w:style>
  <w:style w:type="paragraph" w:customStyle="1" w:styleId="DefaultParagraphFontParaChar">
    <w:name w:val="Default Paragraph Font Para Char"/>
    <w:basedOn w:val="a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股票代码：600860           股票简称：北人股份        编号：临2013-032</dc:title>
  <dc:subject/>
  <dc:creator>郑文</dc:creator>
  <cp:keywords/>
  <cp:lastModifiedBy>e24628</cp:lastModifiedBy>
  <cp:revision>27</cp:revision>
  <cp:lastPrinted>2013-10-22T09:57:00Z</cp:lastPrinted>
  <dcterms:created xsi:type="dcterms:W3CDTF">2023-11-17T01:38:00Z</dcterms:created>
  <dcterms:modified xsi:type="dcterms:W3CDTF">2025-07-04T07:47:00Z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