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783BF" w14:textId="77777777" w:rsidR="0066473B" w:rsidRDefault="00000000">
      <w:pPr>
        <w:spacing w:line="460" w:lineRule="exact"/>
        <w:rPr>
          <w:rFonts w:ascii="Times New Roman" w:hAnsi="Times New Roman"/>
          <w:sz w:val="24"/>
        </w:rPr>
      </w:pPr>
      <w:r>
        <w:rPr>
          <w:rFonts w:ascii="Times New Roman" w:hAnsi="Times New Roman"/>
          <w:sz w:val="24"/>
        </w:rPr>
        <w:t>股票代码：</w:t>
      </w:r>
      <w:r>
        <w:rPr>
          <w:rFonts w:ascii="Times New Roman" w:hAnsi="Times New Roman"/>
          <w:sz w:val="24"/>
        </w:rPr>
        <w:t xml:space="preserve">600860           </w:t>
      </w:r>
      <w:r>
        <w:rPr>
          <w:rFonts w:ascii="Times New Roman" w:hAnsi="Times New Roman"/>
          <w:sz w:val="24"/>
        </w:rPr>
        <w:t>股票简称：京城股份</w:t>
      </w:r>
      <w:r>
        <w:rPr>
          <w:rFonts w:ascii="Times New Roman" w:hAnsi="Times New Roman"/>
          <w:sz w:val="24"/>
        </w:rPr>
        <w:t xml:space="preserve">        </w:t>
      </w:r>
      <w:r>
        <w:rPr>
          <w:rFonts w:ascii="Times New Roman" w:hAnsi="Times New Roman"/>
          <w:sz w:val="24"/>
        </w:rPr>
        <w:t>编号：临</w:t>
      </w:r>
      <w:r>
        <w:rPr>
          <w:rFonts w:ascii="Times New Roman" w:hAnsi="Times New Roman"/>
          <w:sz w:val="24"/>
        </w:rPr>
        <w:t>202</w:t>
      </w:r>
      <w:r>
        <w:rPr>
          <w:rFonts w:ascii="Times New Roman" w:hAnsi="Times New Roman" w:hint="eastAsia"/>
          <w:sz w:val="24"/>
        </w:rPr>
        <w:t>5-027</w:t>
      </w:r>
    </w:p>
    <w:p w14:paraId="39E61BEA" w14:textId="77777777" w:rsidR="0066473B" w:rsidRDefault="0066473B">
      <w:pPr>
        <w:spacing w:line="460" w:lineRule="exact"/>
        <w:ind w:firstLine="57"/>
        <w:rPr>
          <w:rFonts w:ascii="Times New Roman" w:hAnsi="Times New Roman"/>
          <w:sz w:val="24"/>
        </w:rPr>
      </w:pPr>
    </w:p>
    <w:p w14:paraId="4BC9BEA4" w14:textId="77777777" w:rsidR="0066473B" w:rsidRDefault="00000000">
      <w:pPr>
        <w:adjustRightInd w:val="0"/>
        <w:snapToGrid w:val="0"/>
        <w:spacing w:line="460" w:lineRule="exact"/>
        <w:jc w:val="center"/>
        <w:rPr>
          <w:rFonts w:ascii="Times New Roman" w:hAnsi="Times New Roman"/>
          <w:b/>
          <w:color w:val="FF0000"/>
          <w:sz w:val="36"/>
          <w:szCs w:val="36"/>
        </w:rPr>
      </w:pPr>
      <w:r>
        <w:rPr>
          <w:rFonts w:ascii="Times New Roman" w:hAnsi="Times New Roman"/>
          <w:b/>
          <w:color w:val="FF0000"/>
          <w:sz w:val="36"/>
          <w:szCs w:val="36"/>
        </w:rPr>
        <w:t>北</w:t>
      </w:r>
      <w:r>
        <w:rPr>
          <w:rFonts w:ascii="Times New Roman" w:hAnsi="Times New Roman"/>
          <w:b/>
          <w:color w:val="FF0000"/>
          <w:sz w:val="36"/>
          <w:szCs w:val="36"/>
        </w:rPr>
        <w:t xml:space="preserve"> </w:t>
      </w:r>
      <w:r>
        <w:rPr>
          <w:rFonts w:ascii="Times New Roman" w:hAnsi="Times New Roman"/>
          <w:b/>
          <w:color w:val="FF0000"/>
          <w:sz w:val="36"/>
          <w:szCs w:val="36"/>
        </w:rPr>
        <w:t>京</w:t>
      </w:r>
      <w:r>
        <w:rPr>
          <w:rFonts w:ascii="Times New Roman" w:hAnsi="Times New Roman"/>
          <w:b/>
          <w:color w:val="FF0000"/>
          <w:sz w:val="36"/>
          <w:szCs w:val="36"/>
        </w:rPr>
        <w:t xml:space="preserve"> </w:t>
      </w:r>
      <w:r>
        <w:rPr>
          <w:rFonts w:ascii="Times New Roman" w:hAnsi="Times New Roman"/>
          <w:b/>
          <w:color w:val="FF0000"/>
          <w:sz w:val="36"/>
          <w:szCs w:val="36"/>
        </w:rPr>
        <w:t>京</w:t>
      </w:r>
      <w:r>
        <w:rPr>
          <w:rFonts w:ascii="Times New Roman" w:hAnsi="Times New Roman"/>
          <w:b/>
          <w:color w:val="FF0000"/>
          <w:sz w:val="36"/>
          <w:szCs w:val="36"/>
        </w:rPr>
        <w:t xml:space="preserve"> </w:t>
      </w:r>
      <w:r>
        <w:rPr>
          <w:rFonts w:ascii="Times New Roman" w:hAnsi="Times New Roman"/>
          <w:b/>
          <w:color w:val="FF0000"/>
          <w:sz w:val="36"/>
          <w:szCs w:val="36"/>
        </w:rPr>
        <w:t>城</w:t>
      </w:r>
      <w:r>
        <w:rPr>
          <w:rFonts w:ascii="Times New Roman" w:hAnsi="Times New Roman"/>
          <w:b/>
          <w:color w:val="FF0000"/>
          <w:sz w:val="36"/>
          <w:szCs w:val="36"/>
        </w:rPr>
        <w:t xml:space="preserve"> </w:t>
      </w:r>
      <w:r>
        <w:rPr>
          <w:rFonts w:ascii="Times New Roman" w:hAnsi="Times New Roman"/>
          <w:b/>
          <w:color w:val="FF0000"/>
          <w:sz w:val="36"/>
          <w:szCs w:val="36"/>
        </w:rPr>
        <w:t>机</w:t>
      </w:r>
      <w:r>
        <w:rPr>
          <w:rFonts w:ascii="Times New Roman" w:hAnsi="Times New Roman"/>
          <w:b/>
          <w:color w:val="FF0000"/>
          <w:sz w:val="36"/>
          <w:szCs w:val="36"/>
        </w:rPr>
        <w:t xml:space="preserve"> </w:t>
      </w:r>
      <w:r>
        <w:rPr>
          <w:rFonts w:ascii="Times New Roman" w:hAnsi="Times New Roman"/>
          <w:b/>
          <w:color w:val="FF0000"/>
          <w:sz w:val="36"/>
          <w:szCs w:val="36"/>
        </w:rPr>
        <w:t>电</w:t>
      </w:r>
      <w:r>
        <w:rPr>
          <w:rFonts w:ascii="Times New Roman" w:hAnsi="Times New Roman"/>
          <w:b/>
          <w:color w:val="FF0000"/>
          <w:sz w:val="36"/>
          <w:szCs w:val="36"/>
        </w:rPr>
        <w:t xml:space="preserve"> </w:t>
      </w:r>
      <w:r>
        <w:rPr>
          <w:rFonts w:ascii="Times New Roman" w:hAnsi="Times New Roman"/>
          <w:b/>
          <w:color w:val="FF0000"/>
          <w:sz w:val="36"/>
          <w:szCs w:val="36"/>
        </w:rPr>
        <w:t>股</w:t>
      </w:r>
      <w:r>
        <w:rPr>
          <w:rFonts w:ascii="Times New Roman" w:hAnsi="Times New Roman"/>
          <w:b/>
          <w:color w:val="FF0000"/>
          <w:sz w:val="36"/>
          <w:szCs w:val="36"/>
        </w:rPr>
        <w:t xml:space="preserve"> </w:t>
      </w:r>
      <w:r>
        <w:rPr>
          <w:rFonts w:ascii="Times New Roman" w:hAnsi="Times New Roman"/>
          <w:b/>
          <w:color w:val="FF0000"/>
          <w:sz w:val="36"/>
          <w:szCs w:val="36"/>
        </w:rPr>
        <w:t>份</w:t>
      </w:r>
      <w:r>
        <w:rPr>
          <w:rFonts w:ascii="Times New Roman" w:hAnsi="Times New Roman"/>
          <w:b/>
          <w:color w:val="FF0000"/>
          <w:sz w:val="36"/>
          <w:szCs w:val="36"/>
        </w:rPr>
        <w:t xml:space="preserve"> </w:t>
      </w:r>
      <w:r>
        <w:rPr>
          <w:rFonts w:ascii="Times New Roman" w:hAnsi="Times New Roman"/>
          <w:b/>
          <w:color w:val="FF0000"/>
          <w:sz w:val="36"/>
          <w:szCs w:val="36"/>
        </w:rPr>
        <w:t>有</w:t>
      </w:r>
      <w:r>
        <w:rPr>
          <w:rFonts w:ascii="Times New Roman" w:hAnsi="Times New Roman"/>
          <w:b/>
          <w:color w:val="FF0000"/>
          <w:sz w:val="36"/>
          <w:szCs w:val="36"/>
        </w:rPr>
        <w:t xml:space="preserve"> </w:t>
      </w:r>
      <w:r>
        <w:rPr>
          <w:rFonts w:ascii="Times New Roman" w:hAnsi="Times New Roman"/>
          <w:b/>
          <w:color w:val="FF0000"/>
          <w:sz w:val="36"/>
          <w:szCs w:val="36"/>
        </w:rPr>
        <w:t>限</w:t>
      </w:r>
      <w:r>
        <w:rPr>
          <w:rFonts w:ascii="Times New Roman" w:hAnsi="Times New Roman"/>
          <w:b/>
          <w:color w:val="FF0000"/>
          <w:sz w:val="36"/>
          <w:szCs w:val="36"/>
        </w:rPr>
        <w:t xml:space="preserve"> </w:t>
      </w:r>
      <w:r>
        <w:rPr>
          <w:rFonts w:ascii="Times New Roman" w:hAnsi="Times New Roman"/>
          <w:b/>
          <w:color w:val="FF0000"/>
          <w:sz w:val="36"/>
          <w:szCs w:val="36"/>
        </w:rPr>
        <w:t>公</w:t>
      </w:r>
      <w:r>
        <w:rPr>
          <w:rFonts w:ascii="Times New Roman" w:hAnsi="Times New Roman"/>
          <w:b/>
          <w:color w:val="FF0000"/>
          <w:sz w:val="36"/>
          <w:szCs w:val="36"/>
        </w:rPr>
        <w:t xml:space="preserve"> </w:t>
      </w:r>
      <w:r>
        <w:rPr>
          <w:rFonts w:ascii="Times New Roman" w:hAnsi="Times New Roman"/>
          <w:b/>
          <w:color w:val="FF0000"/>
          <w:sz w:val="36"/>
          <w:szCs w:val="36"/>
        </w:rPr>
        <w:t>司</w:t>
      </w:r>
    </w:p>
    <w:p w14:paraId="15A3833B" w14:textId="77777777" w:rsidR="0066473B" w:rsidRDefault="00000000">
      <w:pPr>
        <w:adjustRightInd w:val="0"/>
        <w:snapToGrid w:val="0"/>
        <w:spacing w:line="460" w:lineRule="exact"/>
        <w:rPr>
          <w:rFonts w:ascii="宋体" w:hAnsi="宋体" w:hint="eastAsia"/>
          <w:b/>
          <w:caps/>
          <w:color w:val="FF0000"/>
          <w:sz w:val="32"/>
          <w:szCs w:val="32"/>
        </w:rPr>
      </w:pPr>
      <w:r>
        <w:rPr>
          <w:rFonts w:ascii="宋体" w:hAnsi="宋体"/>
          <w:b/>
          <w:caps/>
          <w:color w:val="FF0000"/>
          <w:sz w:val="32"/>
          <w:szCs w:val="32"/>
        </w:rPr>
        <w:t>Beijing Jingcheng Machinery Electric Company Limited</w:t>
      </w:r>
    </w:p>
    <w:p w14:paraId="3CEE2641" w14:textId="77777777" w:rsidR="0066473B" w:rsidRDefault="00000000">
      <w:pPr>
        <w:adjustRightInd w:val="0"/>
        <w:snapToGrid w:val="0"/>
        <w:spacing w:line="460" w:lineRule="exact"/>
        <w:jc w:val="center"/>
        <w:rPr>
          <w:rFonts w:ascii="Times New Roman" w:hAnsi="Times New Roman"/>
          <w:b/>
          <w:i/>
          <w:color w:val="FF0000"/>
          <w:sz w:val="32"/>
          <w:szCs w:val="32"/>
        </w:rPr>
      </w:pPr>
      <w:r>
        <w:rPr>
          <w:rFonts w:ascii="Times New Roman" w:hAnsi="Times New Roman"/>
          <w:b/>
          <w:i/>
          <w:color w:val="FF0000"/>
          <w:sz w:val="32"/>
          <w:szCs w:val="32"/>
        </w:rPr>
        <w:t>(</w:t>
      </w:r>
      <w:r>
        <w:rPr>
          <w:rFonts w:ascii="Times New Roman" w:hAnsi="Times New Roman"/>
          <w:b/>
          <w:i/>
          <w:color w:val="FF0000"/>
          <w:sz w:val="32"/>
          <w:szCs w:val="32"/>
        </w:rPr>
        <w:t>在中华人民共和国注册成立之股份有限公司</w:t>
      </w:r>
      <w:r>
        <w:rPr>
          <w:rFonts w:ascii="Times New Roman" w:hAnsi="Times New Roman"/>
          <w:b/>
          <w:i/>
          <w:color w:val="FF0000"/>
          <w:sz w:val="32"/>
          <w:szCs w:val="32"/>
        </w:rPr>
        <w:t>)</w:t>
      </w:r>
    </w:p>
    <w:p w14:paraId="2E5E7E28" w14:textId="164F2896" w:rsidR="0066473B" w:rsidRDefault="00000000">
      <w:pPr>
        <w:spacing w:beforeLines="50" w:before="156" w:afterLines="100" w:after="312" w:line="500" w:lineRule="exact"/>
        <w:jc w:val="center"/>
        <w:rPr>
          <w:rFonts w:ascii="Times New Roman" w:hAnsi="Times New Roman"/>
          <w:sz w:val="24"/>
        </w:rPr>
      </w:pPr>
      <w:r>
        <w:rPr>
          <w:rFonts w:ascii="Times New Roman" w:hAnsi="Times New Roman" w:hint="eastAsia"/>
          <w:b/>
          <w:bCs/>
          <w:color w:val="FF0000"/>
          <w:sz w:val="32"/>
          <w:szCs w:val="32"/>
        </w:rPr>
        <w:t>关于公司</w:t>
      </w:r>
      <w:r w:rsidR="008A791B">
        <w:rPr>
          <w:rFonts w:ascii="Times New Roman" w:hAnsi="Times New Roman" w:hint="eastAsia"/>
          <w:b/>
          <w:bCs/>
          <w:color w:val="FF0000"/>
          <w:sz w:val="32"/>
          <w:szCs w:val="32"/>
        </w:rPr>
        <w:t>控股</w:t>
      </w:r>
      <w:r>
        <w:rPr>
          <w:rFonts w:ascii="Times New Roman" w:hAnsi="Times New Roman" w:hint="eastAsia"/>
          <w:b/>
          <w:bCs/>
          <w:color w:val="FF0000"/>
          <w:sz w:val="32"/>
          <w:szCs w:val="32"/>
        </w:rPr>
        <w:t>附属公司京城海通调整租赁房屋租金的公告</w:t>
      </w:r>
    </w:p>
    <w:p w14:paraId="2FA718EA" w14:textId="77777777" w:rsidR="0066473B" w:rsidRDefault="00000000">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rPr>
          <w:rFonts w:ascii="Times New Roman" w:hAnsi="Times New Roman"/>
          <w:b/>
          <w:bCs/>
          <w:color w:val="000000"/>
          <w:sz w:val="24"/>
        </w:rPr>
      </w:pPr>
      <w:r>
        <w:rPr>
          <w:rFonts w:ascii="Times New Roman" w:hAnsi="Times New Roman"/>
          <w:b/>
          <w:bCs/>
          <w:color w:val="000000"/>
          <w:sz w:val="24"/>
        </w:rPr>
        <w:t>公司董事会及董事会全体成员保证本公告内容不存在任何虚假记载、误导性陈述或者重大遗漏，并对其内容的真实性、准确性和完整性承担法律责任。</w:t>
      </w:r>
      <w:r>
        <w:rPr>
          <w:rFonts w:ascii="Times New Roman" w:hAnsi="Times New Roman"/>
          <w:b/>
          <w:bCs/>
          <w:color w:val="000000"/>
          <w:sz w:val="24"/>
        </w:rPr>
        <w:t xml:space="preserve"> </w:t>
      </w:r>
    </w:p>
    <w:p w14:paraId="0FCA6CA9" w14:textId="77777777" w:rsidR="00F47919" w:rsidRDefault="00F47919" w:rsidP="00F47919">
      <w:pPr>
        <w:adjustRightInd w:val="0"/>
        <w:snapToGrid w:val="0"/>
        <w:spacing w:line="500" w:lineRule="exact"/>
        <w:rPr>
          <w:rFonts w:ascii="Times New Roman" w:hAnsi="Times New Roman"/>
          <w:sz w:val="24"/>
        </w:rPr>
      </w:pPr>
      <w:bookmarkStart w:id="0" w:name="_Hlk180678019"/>
    </w:p>
    <w:p w14:paraId="6109BBCA" w14:textId="3D0BFBDF" w:rsidR="0066473B" w:rsidRDefault="00000000" w:rsidP="00F47919">
      <w:pPr>
        <w:adjustRightInd w:val="0"/>
        <w:snapToGrid w:val="0"/>
        <w:spacing w:line="500" w:lineRule="exact"/>
        <w:ind w:firstLineChars="200" w:firstLine="482"/>
        <w:rPr>
          <w:rFonts w:ascii="Times New Roman" w:hAnsi="Times New Roman"/>
          <w:b/>
          <w:bCs/>
          <w:sz w:val="24"/>
        </w:rPr>
      </w:pPr>
      <w:r>
        <w:rPr>
          <w:rFonts w:ascii="Times New Roman" w:hAnsi="Times New Roman" w:hint="eastAsia"/>
          <w:b/>
          <w:bCs/>
          <w:sz w:val="24"/>
        </w:rPr>
        <w:t>重要内容提示：</w:t>
      </w:r>
    </w:p>
    <w:p w14:paraId="1E164343" w14:textId="6BAA4530" w:rsidR="0066473B" w:rsidRPr="00B9357D" w:rsidRDefault="00000000" w:rsidP="00A16BDA">
      <w:pPr>
        <w:pStyle w:val="Default"/>
        <w:numPr>
          <w:ilvl w:val="0"/>
          <w:numId w:val="2"/>
        </w:numPr>
        <w:kinsoku w:val="0"/>
        <w:autoSpaceDE/>
        <w:autoSpaceDN/>
        <w:spacing w:line="500" w:lineRule="exact"/>
        <w:ind w:left="0" w:firstLineChars="200" w:firstLine="480"/>
        <w:rPr>
          <w:rFonts w:ascii="宋体" w:eastAsia="宋体" w:hAnsi="宋体" w:hint="eastAsia"/>
        </w:rPr>
      </w:pPr>
      <w:r w:rsidRPr="00B9357D">
        <w:rPr>
          <w:rFonts w:ascii="宋体" w:eastAsia="宋体" w:hAnsi="宋体" w:hint="eastAsia"/>
        </w:rPr>
        <w:t>2020年12月15日，北京京城机电股份有限公司（以下简称“公司”）所属参股公司北京京城海通科技文化发展有限公司（以下简称“京城海通”</w:t>
      </w:r>
      <w:r w:rsidR="00313955">
        <w:rPr>
          <w:rFonts w:ascii="宋体" w:eastAsia="宋体" w:hAnsi="宋体" w:hint="eastAsia"/>
        </w:rPr>
        <w:t>或“甲方”</w:t>
      </w:r>
      <w:r w:rsidRPr="00B9357D">
        <w:rPr>
          <w:rFonts w:ascii="宋体" w:eastAsia="宋体" w:hAnsi="宋体" w:hint="eastAsia"/>
        </w:rPr>
        <w:t>）与深圳腾龙控股股份有限公司（以下简称“深圳腾龙”</w:t>
      </w:r>
      <w:r w:rsidR="00D2733D">
        <w:rPr>
          <w:rFonts w:ascii="宋体" w:eastAsia="宋体" w:hAnsi="宋体" w:hint="eastAsia"/>
        </w:rPr>
        <w:t>或</w:t>
      </w:r>
      <w:r w:rsidR="00313955">
        <w:rPr>
          <w:rFonts w:ascii="宋体" w:eastAsia="宋体" w:hAnsi="宋体" w:hint="eastAsia"/>
        </w:rPr>
        <w:t>“</w:t>
      </w:r>
      <w:r w:rsidR="00313955">
        <w:rPr>
          <w:rFonts w:ascii="宋体" w:eastAsia="宋体" w:hAnsi="宋体" w:hint="eastAsia"/>
        </w:rPr>
        <w:t>乙</w:t>
      </w:r>
      <w:r w:rsidR="00313955">
        <w:rPr>
          <w:rFonts w:ascii="宋体" w:eastAsia="宋体" w:hAnsi="宋体" w:hint="eastAsia"/>
        </w:rPr>
        <w:t>方”</w:t>
      </w:r>
      <w:r w:rsidRPr="00B9357D">
        <w:rPr>
          <w:rFonts w:ascii="宋体" w:eastAsia="宋体" w:hAnsi="宋体" w:hint="eastAsia"/>
        </w:rPr>
        <w:t>）签订《房屋租赁合同》（以下简称“租赁合同”），将坐落于北京市朝阳区天盈北路9号的房屋（以下简称“租赁房屋”）出租给深圳腾龙，租赁面积45,043.62㎡，租赁房屋用于互联网数据中心建设、运营和办公使用。</w:t>
      </w:r>
    </w:p>
    <w:p w14:paraId="39463577" w14:textId="77777777" w:rsidR="0066473B" w:rsidRPr="00B9357D" w:rsidRDefault="00000000" w:rsidP="00A16BDA">
      <w:pPr>
        <w:pStyle w:val="Default"/>
        <w:numPr>
          <w:ilvl w:val="0"/>
          <w:numId w:val="2"/>
        </w:numPr>
        <w:spacing w:line="500" w:lineRule="exact"/>
        <w:ind w:left="0" w:firstLineChars="200" w:firstLine="480"/>
        <w:rPr>
          <w:rFonts w:ascii="宋体" w:eastAsia="宋体" w:hAnsi="宋体" w:hint="eastAsia"/>
        </w:rPr>
      </w:pPr>
      <w:r w:rsidRPr="00B9357D">
        <w:rPr>
          <w:rFonts w:ascii="宋体" w:eastAsia="宋体" w:hAnsi="宋体" w:hint="eastAsia"/>
        </w:rPr>
        <w:t>2022年7月4日,京城海通股权变更，成为公司控股附属公司。</w:t>
      </w:r>
    </w:p>
    <w:p w14:paraId="0137E5D2" w14:textId="6A85774D" w:rsidR="0066473B" w:rsidRPr="00B9357D" w:rsidRDefault="00000000" w:rsidP="00A16BDA">
      <w:pPr>
        <w:pStyle w:val="Default"/>
        <w:numPr>
          <w:ilvl w:val="0"/>
          <w:numId w:val="2"/>
        </w:numPr>
        <w:spacing w:line="500" w:lineRule="exact"/>
        <w:ind w:left="0" w:firstLineChars="200" w:firstLine="480"/>
        <w:rPr>
          <w:rFonts w:ascii="宋体" w:eastAsia="宋体" w:hAnsi="宋体" w:hint="eastAsia"/>
        </w:rPr>
      </w:pPr>
      <w:bookmarkStart w:id="1" w:name="_Hlk200014931"/>
      <w:r w:rsidRPr="00B9357D">
        <w:rPr>
          <w:rFonts w:ascii="宋体" w:eastAsia="宋体" w:hAnsi="宋体" w:hint="eastAsia"/>
        </w:rPr>
        <w:t>鉴于周边工业厂房租赁行情下行、互联网数据中心行业需求增速放缓且租金价格下跌并结合公司实际情况，经京城海通与深圳腾龙、北京艾迪希数据科技发展有限公司（以下简称“艾迪希”</w:t>
      </w:r>
      <w:r w:rsidR="00313955" w:rsidRPr="00B9357D">
        <w:rPr>
          <w:rFonts w:ascii="宋体" w:eastAsia="宋体" w:hAnsi="宋体" w:hint="eastAsia"/>
        </w:rPr>
        <w:t>或“</w:t>
      </w:r>
      <w:r w:rsidR="00313955">
        <w:rPr>
          <w:rFonts w:ascii="宋体" w:eastAsia="宋体" w:hAnsi="宋体" w:hint="eastAsia"/>
        </w:rPr>
        <w:t>丙方</w:t>
      </w:r>
      <w:r w:rsidR="00313955" w:rsidRPr="00B9357D">
        <w:rPr>
          <w:rFonts w:ascii="宋体" w:eastAsia="宋体" w:hAnsi="宋体" w:hint="eastAsia"/>
        </w:rPr>
        <w:t>”</w:t>
      </w:r>
      <w:r w:rsidRPr="00B9357D">
        <w:rPr>
          <w:rFonts w:ascii="宋体" w:eastAsia="宋体" w:hAnsi="宋体" w:hint="eastAsia"/>
        </w:rPr>
        <w:t>）</w:t>
      </w:r>
      <w:r w:rsidR="0040795D">
        <w:rPr>
          <w:rFonts w:ascii="宋体" w:eastAsia="宋体" w:hAnsi="宋体" w:hint="eastAsia"/>
        </w:rPr>
        <w:t>及</w:t>
      </w:r>
      <w:r w:rsidRPr="00B9357D">
        <w:rPr>
          <w:rFonts w:ascii="宋体" w:eastAsia="宋体" w:hAnsi="宋体" w:hint="eastAsia"/>
        </w:rPr>
        <w:t>北京艾笛希科技有限公司（以下简称“艾笛希”</w:t>
      </w:r>
      <w:r w:rsidR="00313955" w:rsidRPr="00B9357D">
        <w:rPr>
          <w:rFonts w:ascii="宋体" w:eastAsia="宋体" w:hAnsi="宋体" w:hint="eastAsia"/>
        </w:rPr>
        <w:t>或“</w:t>
      </w:r>
      <w:r w:rsidR="00313955">
        <w:rPr>
          <w:rFonts w:ascii="宋体" w:eastAsia="宋体" w:hAnsi="宋体" w:hint="eastAsia"/>
        </w:rPr>
        <w:t>丁方</w:t>
      </w:r>
      <w:r w:rsidR="00313955" w:rsidRPr="00B9357D">
        <w:rPr>
          <w:rFonts w:ascii="宋体" w:eastAsia="宋体" w:hAnsi="宋体" w:hint="eastAsia"/>
        </w:rPr>
        <w:t>”</w:t>
      </w:r>
      <w:r w:rsidRPr="00B9357D">
        <w:rPr>
          <w:rFonts w:ascii="宋体" w:eastAsia="宋体" w:hAnsi="宋体" w:hint="eastAsia"/>
        </w:rPr>
        <w:t>）友好协商，同意就合同主体、租金、免租期等事项进行调整，</w:t>
      </w:r>
      <w:bookmarkEnd w:id="1"/>
      <w:r w:rsidRPr="00B9357D">
        <w:rPr>
          <w:rFonts w:ascii="宋体" w:eastAsia="宋体" w:hAnsi="宋体" w:hint="eastAsia"/>
        </w:rPr>
        <w:t>并于2025年6月10日签署《房屋租赁合同补充协议（二）》。</w:t>
      </w:r>
    </w:p>
    <w:p w14:paraId="5E89266E" w14:textId="60F9F11C" w:rsidR="0066473B" w:rsidRPr="00B9357D" w:rsidRDefault="00000000" w:rsidP="00A16BDA">
      <w:pPr>
        <w:pStyle w:val="Default"/>
        <w:numPr>
          <w:ilvl w:val="0"/>
          <w:numId w:val="2"/>
        </w:numPr>
        <w:spacing w:line="500" w:lineRule="exact"/>
        <w:ind w:left="0" w:firstLineChars="200" w:firstLine="480"/>
        <w:rPr>
          <w:rFonts w:ascii="宋体" w:eastAsia="宋体" w:hAnsi="宋体" w:hint="eastAsia"/>
        </w:rPr>
      </w:pPr>
      <w:r w:rsidRPr="00B9357D">
        <w:rPr>
          <w:rFonts w:ascii="宋体" w:eastAsia="宋体" w:hAnsi="宋体" w:hint="eastAsia"/>
        </w:rPr>
        <w:t>本次租金调整后本年度租金较之前减少约人民币1</w:t>
      </w:r>
      <w:r w:rsidR="008E7DCC" w:rsidRPr="00B9357D">
        <w:rPr>
          <w:rFonts w:ascii="宋体" w:eastAsia="宋体" w:hAnsi="宋体" w:hint="eastAsia"/>
        </w:rPr>
        <w:t>,</w:t>
      </w:r>
      <w:r w:rsidRPr="00B9357D">
        <w:rPr>
          <w:rFonts w:ascii="宋体" w:eastAsia="宋体" w:hAnsi="宋体" w:hint="eastAsia"/>
        </w:rPr>
        <w:t>343万元，预计将对公司当期财务状况及经营成果产生一定影响。</w:t>
      </w:r>
    </w:p>
    <w:p w14:paraId="359EA30F" w14:textId="32A19C6A" w:rsidR="0066473B" w:rsidRPr="00B9357D" w:rsidRDefault="00000000" w:rsidP="00A16BDA">
      <w:pPr>
        <w:pStyle w:val="Default"/>
        <w:numPr>
          <w:ilvl w:val="0"/>
          <w:numId w:val="2"/>
        </w:numPr>
        <w:spacing w:line="500" w:lineRule="exact"/>
        <w:ind w:left="0" w:firstLineChars="200" w:firstLine="480"/>
        <w:rPr>
          <w:rFonts w:ascii="宋体" w:eastAsia="宋体" w:hAnsi="宋体" w:hint="eastAsia"/>
        </w:rPr>
      </w:pPr>
      <w:r w:rsidRPr="00B9357D">
        <w:rPr>
          <w:rFonts w:ascii="宋体" w:eastAsia="宋体" w:hAnsi="宋体" w:hint="eastAsia"/>
        </w:rPr>
        <w:t>本次交易不构成关联交易</w:t>
      </w:r>
      <w:r w:rsidR="008A791B" w:rsidRPr="00B9357D">
        <w:rPr>
          <w:rFonts w:ascii="宋体" w:eastAsia="宋体" w:hAnsi="宋体" w:hint="eastAsia"/>
        </w:rPr>
        <w:t>，</w:t>
      </w:r>
      <w:r w:rsidRPr="00B9357D">
        <w:rPr>
          <w:rFonts w:ascii="宋体" w:eastAsia="宋体" w:hAnsi="宋体" w:hint="eastAsia"/>
        </w:rPr>
        <w:t>不构成</w:t>
      </w:r>
      <w:r w:rsidRPr="00B9357D">
        <w:rPr>
          <w:rFonts w:ascii="宋体" w:eastAsia="宋体" w:hAnsi="宋体"/>
        </w:rPr>
        <w:t>《上市公司重大资产重组管理办法》规定的重大资产重组。</w:t>
      </w:r>
    </w:p>
    <w:p w14:paraId="48C4BBC6" w14:textId="77777777" w:rsidR="0066473B" w:rsidRPr="00B9357D" w:rsidRDefault="00000000" w:rsidP="00A16BDA">
      <w:pPr>
        <w:pStyle w:val="Default"/>
        <w:numPr>
          <w:ilvl w:val="0"/>
          <w:numId w:val="2"/>
        </w:numPr>
        <w:spacing w:line="500" w:lineRule="exact"/>
        <w:ind w:left="0" w:firstLineChars="200" w:firstLine="480"/>
        <w:rPr>
          <w:rFonts w:ascii="宋体" w:eastAsia="宋体" w:hAnsi="宋体" w:hint="eastAsia"/>
        </w:rPr>
      </w:pPr>
      <w:bookmarkStart w:id="2" w:name="_Hlk200029547"/>
      <w:r w:rsidRPr="00B9357D">
        <w:rPr>
          <w:rFonts w:ascii="宋体" w:eastAsia="宋体" w:hAnsi="宋体" w:hint="eastAsia"/>
        </w:rPr>
        <w:t>根据《上海证券交易所股票上市规则》第6.1.3条的规定，本次租金调整</w:t>
      </w:r>
      <w:r w:rsidRPr="00B9357D">
        <w:rPr>
          <w:rFonts w:ascii="宋体" w:eastAsia="宋体" w:hAnsi="宋体" w:hint="eastAsia"/>
        </w:rPr>
        <w:lastRenderedPageBreak/>
        <w:t>金额尚</w:t>
      </w:r>
      <w:r w:rsidRPr="00B9357D">
        <w:rPr>
          <w:rFonts w:ascii="宋体" w:eastAsia="宋体" w:hAnsi="宋体"/>
        </w:rPr>
        <w:t>需提交</w:t>
      </w:r>
      <w:r w:rsidRPr="00B9357D">
        <w:rPr>
          <w:rFonts w:ascii="宋体" w:eastAsia="宋体" w:hAnsi="宋体" w:hint="eastAsia"/>
        </w:rPr>
        <w:t>临时</w:t>
      </w:r>
      <w:r w:rsidRPr="00B9357D">
        <w:rPr>
          <w:rFonts w:ascii="宋体" w:eastAsia="宋体" w:hAnsi="宋体"/>
        </w:rPr>
        <w:t>股东大会审议，</w:t>
      </w:r>
      <w:r w:rsidRPr="00B9357D">
        <w:rPr>
          <w:rFonts w:ascii="宋体" w:eastAsia="宋体" w:hAnsi="宋体" w:hint="eastAsia"/>
        </w:rPr>
        <w:t>因此审议结果存在不确定性，敬请广大投资者注意投资风险。</w:t>
      </w:r>
    </w:p>
    <w:bookmarkEnd w:id="2"/>
    <w:p w14:paraId="62E0FACF" w14:textId="577F08CC" w:rsidR="0066473B" w:rsidRPr="00B9357D" w:rsidRDefault="00000000" w:rsidP="00485AB7">
      <w:pPr>
        <w:pStyle w:val="Default"/>
        <w:spacing w:line="480" w:lineRule="exact"/>
        <w:ind w:firstLineChars="200" w:firstLine="482"/>
        <w:jc w:val="both"/>
        <w:rPr>
          <w:rFonts w:ascii="宋体" w:eastAsia="宋体" w:hAnsi="宋体" w:hint="eastAsia"/>
          <w:b/>
          <w:bCs/>
        </w:rPr>
      </w:pPr>
      <w:r w:rsidRPr="00B9357D">
        <w:rPr>
          <w:rFonts w:ascii="宋体" w:eastAsia="宋体" w:hAnsi="宋体" w:hint="eastAsia"/>
          <w:b/>
          <w:bCs/>
        </w:rPr>
        <w:t>一、本次交易概述</w:t>
      </w:r>
    </w:p>
    <w:p w14:paraId="0F4A1DE5" w14:textId="77777777" w:rsidR="0066473B" w:rsidRPr="00B9357D" w:rsidRDefault="00000000" w:rsidP="00A16BDA">
      <w:pPr>
        <w:autoSpaceDE w:val="0"/>
        <w:autoSpaceDN w:val="0"/>
        <w:adjustRightInd w:val="0"/>
        <w:spacing w:line="480" w:lineRule="exact"/>
        <w:ind w:firstLineChars="200" w:firstLine="480"/>
        <w:rPr>
          <w:rFonts w:ascii="宋体" w:hAnsi="宋体" w:hint="eastAsia"/>
          <w:sz w:val="24"/>
        </w:rPr>
      </w:pPr>
      <w:r w:rsidRPr="00B9357D">
        <w:rPr>
          <w:rFonts w:ascii="宋体" w:hAnsi="宋体" w:hint="eastAsia"/>
          <w:sz w:val="24"/>
        </w:rPr>
        <w:t>1、房屋租赁情况</w:t>
      </w:r>
    </w:p>
    <w:p w14:paraId="570E2193" w14:textId="77777777" w:rsidR="0066473B" w:rsidRPr="00B9357D" w:rsidRDefault="00000000" w:rsidP="00A16BDA">
      <w:pPr>
        <w:autoSpaceDE w:val="0"/>
        <w:autoSpaceDN w:val="0"/>
        <w:adjustRightInd w:val="0"/>
        <w:spacing w:line="480" w:lineRule="exact"/>
        <w:ind w:firstLineChars="200" w:firstLine="480"/>
        <w:rPr>
          <w:rFonts w:ascii="宋体" w:hAnsi="宋体" w:hint="eastAsia"/>
          <w:color w:val="FF0000"/>
          <w:sz w:val="24"/>
        </w:rPr>
      </w:pPr>
      <w:r w:rsidRPr="00B9357D">
        <w:rPr>
          <w:rFonts w:ascii="宋体" w:hAnsi="宋体" w:hint="eastAsia"/>
          <w:sz w:val="24"/>
        </w:rPr>
        <w:t>2020年12月15日，公司所属参股公司京城海通与深圳腾龙签订租赁合同，将租赁房屋出租给深圳腾龙，租赁面积45,043.62㎡。深圳腾龙将租赁房屋用于互联网数据中心建设、运营和办公使用。</w:t>
      </w:r>
    </w:p>
    <w:p w14:paraId="639B9A16" w14:textId="77777777" w:rsidR="0066473B" w:rsidRPr="00B9357D" w:rsidRDefault="00000000" w:rsidP="00A16BDA">
      <w:pPr>
        <w:autoSpaceDE w:val="0"/>
        <w:autoSpaceDN w:val="0"/>
        <w:adjustRightInd w:val="0"/>
        <w:spacing w:line="480" w:lineRule="exact"/>
        <w:ind w:firstLineChars="200" w:firstLine="480"/>
        <w:rPr>
          <w:rFonts w:ascii="宋体" w:hAnsi="宋体" w:hint="eastAsia"/>
          <w:sz w:val="24"/>
        </w:rPr>
      </w:pPr>
      <w:r w:rsidRPr="00B9357D">
        <w:rPr>
          <w:rFonts w:ascii="宋体" w:hAnsi="宋体" w:hint="eastAsia"/>
          <w:sz w:val="24"/>
        </w:rPr>
        <w:t>2022年7月4日,京城海通股权变更，成为公司控股附属公司。</w:t>
      </w:r>
    </w:p>
    <w:p w14:paraId="25B41A82" w14:textId="77777777" w:rsidR="0066473B" w:rsidRPr="00B9357D" w:rsidRDefault="00000000" w:rsidP="00A16BDA">
      <w:pPr>
        <w:autoSpaceDE w:val="0"/>
        <w:autoSpaceDN w:val="0"/>
        <w:adjustRightInd w:val="0"/>
        <w:spacing w:line="480" w:lineRule="exact"/>
        <w:ind w:firstLineChars="200" w:firstLine="480"/>
        <w:rPr>
          <w:rFonts w:ascii="宋体" w:hAnsi="宋体" w:hint="eastAsia"/>
          <w:sz w:val="24"/>
        </w:rPr>
      </w:pPr>
      <w:r w:rsidRPr="00B9357D">
        <w:rPr>
          <w:rFonts w:ascii="宋体" w:hAnsi="宋体" w:hint="eastAsia"/>
          <w:sz w:val="24"/>
        </w:rPr>
        <w:t>2、本次租金调整背景</w:t>
      </w:r>
    </w:p>
    <w:p w14:paraId="599215C6" w14:textId="231C1016" w:rsidR="0066473B" w:rsidRPr="00B9357D" w:rsidRDefault="00000000" w:rsidP="00A16BDA">
      <w:pPr>
        <w:autoSpaceDE w:val="0"/>
        <w:autoSpaceDN w:val="0"/>
        <w:adjustRightInd w:val="0"/>
        <w:spacing w:line="480" w:lineRule="exact"/>
        <w:ind w:firstLineChars="200" w:firstLine="480"/>
        <w:rPr>
          <w:rFonts w:ascii="宋体" w:hAnsi="宋体" w:hint="eastAsia"/>
          <w:sz w:val="24"/>
        </w:rPr>
      </w:pPr>
      <w:bookmarkStart w:id="3" w:name="_Hlk200014985"/>
      <w:r w:rsidRPr="00B9357D">
        <w:rPr>
          <w:rFonts w:ascii="宋体" w:hAnsi="宋体" w:hint="eastAsia"/>
          <w:sz w:val="24"/>
        </w:rPr>
        <w:t>⑴ 自2024年5月20日起，深圳腾龙未按合同约定支付租金。截止到2025年6月10日，深圳腾龙共欠付租金约人民币7,206.99万元。为妥善解决欠租事宜、维护公司利益、避免重大风险，参考周边工业厂房租赁行情下行、互联网数据中心行业需求增速放缓且租金价格下跌的实际情况，</w:t>
      </w:r>
      <w:bookmarkEnd w:id="3"/>
      <w:r w:rsidR="0040795D" w:rsidRPr="0040795D">
        <w:rPr>
          <w:rFonts w:ascii="宋体" w:hAnsi="宋体" w:hint="eastAsia"/>
          <w:sz w:val="24"/>
        </w:rPr>
        <w:t>经京城海通与深圳腾龙、艾迪希</w:t>
      </w:r>
      <w:r w:rsidR="0040795D">
        <w:rPr>
          <w:rFonts w:ascii="宋体" w:hAnsi="宋体" w:hint="eastAsia"/>
          <w:sz w:val="24"/>
        </w:rPr>
        <w:t>及</w:t>
      </w:r>
      <w:r w:rsidR="0040795D" w:rsidRPr="0040795D">
        <w:rPr>
          <w:rFonts w:ascii="宋体" w:hAnsi="宋体" w:hint="eastAsia"/>
          <w:sz w:val="24"/>
        </w:rPr>
        <w:t>艾笛希友好协商，同意就合同主体、租金、免租期等事项进行调整，并于2025年6月10日签署《房屋租赁合同补充协议（二）》。</w:t>
      </w:r>
    </w:p>
    <w:p w14:paraId="510B35DA" w14:textId="03A7A56E" w:rsidR="0066473B" w:rsidRPr="00B9357D" w:rsidRDefault="00000000" w:rsidP="00A16BDA">
      <w:pPr>
        <w:autoSpaceDE w:val="0"/>
        <w:autoSpaceDN w:val="0"/>
        <w:adjustRightInd w:val="0"/>
        <w:spacing w:line="480" w:lineRule="exact"/>
        <w:ind w:firstLineChars="200" w:firstLine="480"/>
        <w:rPr>
          <w:rFonts w:ascii="宋体" w:hAnsi="宋体" w:hint="eastAsia"/>
          <w:sz w:val="24"/>
        </w:rPr>
      </w:pPr>
      <w:r w:rsidRPr="00B9357D">
        <w:rPr>
          <w:rFonts w:ascii="宋体" w:hAnsi="宋体" w:hint="eastAsia"/>
          <w:sz w:val="24"/>
        </w:rPr>
        <w:t>⑵ 公司于</w:t>
      </w:r>
      <w:r w:rsidRPr="00B9357D">
        <w:rPr>
          <w:rFonts w:ascii="宋体" w:hAnsi="宋体"/>
          <w:sz w:val="24"/>
        </w:rPr>
        <w:t>2025</w:t>
      </w:r>
      <w:r w:rsidRPr="00B9357D">
        <w:rPr>
          <w:rFonts w:ascii="宋体" w:hAnsi="宋体" w:hint="eastAsia"/>
          <w:sz w:val="24"/>
        </w:rPr>
        <w:t>年6月</w:t>
      </w:r>
      <w:r w:rsidRPr="00B9357D">
        <w:rPr>
          <w:rFonts w:ascii="宋体" w:hAnsi="宋体"/>
          <w:sz w:val="24"/>
        </w:rPr>
        <w:t>1</w:t>
      </w:r>
      <w:r w:rsidRPr="00B9357D">
        <w:rPr>
          <w:rFonts w:ascii="宋体" w:hAnsi="宋体" w:hint="eastAsia"/>
          <w:sz w:val="24"/>
        </w:rPr>
        <w:t>0日召开第十一届董事会第十二次临时会议及第十一届监事会第十九次会议，分别审议通过了《</w:t>
      </w:r>
      <w:r w:rsidR="00C969DE" w:rsidRPr="00B9357D">
        <w:rPr>
          <w:rFonts w:ascii="宋体" w:hAnsi="宋体" w:hint="eastAsia"/>
          <w:sz w:val="24"/>
        </w:rPr>
        <w:t>关于公司控股附属公司京城海通调整租赁房屋租金的议案</w:t>
      </w:r>
      <w:r w:rsidRPr="00B9357D">
        <w:rPr>
          <w:rFonts w:ascii="宋体" w:hAnsi="宋体" w:hint="eastAsia"/>
          <w:sz w:val="24"/>
        </w:rPr>
        <w:t>》。</w:t>
      </w:r>
    </w:p>
    <w:p w14:paraId="361DD8D8" w14:textId="7ED27F12" w:rsidR="0066473B" w:rsidRPr="00B9357D" w:rsidRDefault="00000000" w:rsidP="00A16BDA">
      <w:pPr>
        <w:autoSpaceDE w:val="0"/>
        <w:autoSpaceDN w:val="0"/>
        <w:adjustRightInd w:val="0"/>
        <w:spacing w:line="480" w:lineRule="exact"/>
        <w:ind w:firstLineChars="200" w:firstLine="480"/>
        <w:rPr>
          <w:rFonts w:ascii="宋体" w:hAnsi="宋体" w:hint="eastAsia"/>
          <w:sz w:val="24"/>
        </w:rPr>
      </w:pPr>
      <w:r w:rsidRPr="00B9357D">
        <w:rPr>
          <w:rFonts w:ascii="宋体" w:hAnsi="宋体" w:hint="eastAsia"/>
          <w:sz w:val="24"/>
        </w:rPr>
        <w:t xml:space="preserve">⑶ </w:t>
      </w:r>
      <w:bookmarkStart w:id="4" w:name="_Hlk200031617"/>
      <w:r w:rsidRPr="00B9357D">
        <w:rPr>
          <w:rFonts w:ascii="宋体" w:hAnsi="宋体" w:hint="eastAsia"/>
          <w:sz w:val="24"/>
        </w:rPr>
        <w:t>根据《上海证券交易所股票上市规则》第6.1.3条的规定，</w:t>
      </w:r>
      <w:bookmarkEnd w:id="4"/>
      <w:r w:rsidRPr="00B9357D">
        <w:rPr>
          <w:rFonts w:ascii="宋体" w:hAnsi="宋体" w:hint="eastAsia"/>
          <w:sz w:val="24"/>
        </w:rPr>
        <w:t>本次租金调整金额需提交公司临时股东会审议。本次租金调整事项不构成</w:t>
      </w:r>
      <w:r w:rsidR="00C969DE" w:rsidRPr="00B9357D">
        <w:rPr>
          <w:rFonts w:ascii="宋体" w:hAnsi="宋体" w:hint="eastAsia"/>
          <w:sz w:val="24"/>
        </w:rPr>
        <w:t>关联交易，不构成</w:t>
      </w:r>
      <w:r w:rsidRPr="00B9357D">
        <w:rPr>
          <w:rFonts w:ascii="宋体" w:hAnsi="宋体" w:hint="eastAsia"/>
          <w:sz w:val="24"/>
        </w:rPr>
        <w:t>《上市公司重大资产重组管理办法》规定的重大资产重组，无需经过有关部门批准。</w:t>
      </w:r>
    </w:p>
    <w:p w14:paraId="6504FBF4" w14:textId="77777777" w:rsidR="0066473B" w:rsidRPr="00B9357D" w:rsidRDefault="00000000" w:rsidP="00A16BDA">
      <w:pPr>
        <w:adjustRightInd w:val="0"/>
        <w:snapToGrid w:val="0"/>
        <w:spacing w:line="480" w:lineRule="exact"/>
        <w:ind w:firstLineChars="200" w:firstLine="482"/>
        <w:rPr>
          <w:rFonts w:ascii="宋体" w:hAnsi="宋体" w:hint="eastAsia"/>
          <w:b/>
          <w:bCs/>
          <w:sz w:val="24"/>
        </w:rPr>
      </w:pPr>
      <w:r w:rsidRPr="00B9357D">
        <w:rPr>
          <w:rFonts w:ascii="宋体" w:hAnsi="宋体" w:hint="eastAsia"/>
          <w:b/>
          <w:bCs/>
          <w:sz w:val="24"/>
        </w:rPr>
        <w:t>二、交易各方情况介绍</w:t>
      </w:r>
    </w:p>
    <w:p w14:paraId="4DE035F5" w14:textId="77777777" w:rsidR="0066473B" w:rsidRPr="00B9357D" w:rsidRDefault="00000000" w:rsidP="00A16BDA">
      <w:pPr>
        <w:autoSpaceDE w:val="0"/>
        <w:autoSpaceDN w:val="0"/>
        <w:adjustRightInd w:val="0"/>
        <w:spacing w:line="480" w:lineRule="exact"/>
        <w:ind w:firstLineChars="200" w:firstLine="480"/>
        <w:rPr>
          <w:rFonts w:ascii="宋体" w:hAnsi="宋体" w:cs="宋体" w:hint="eastAsia"/>
          <w:color w:val="000000"/>
          <w:kern w:val="0"/>
          <w:sz w:val="24"/>
        </w:rPr>
      </w:pPr>
      <w:r w:rsidRPr="00B9357D">
        <w:rPr>
          <w:rFonts w:ascii="宋体" w:hAnsi="宋体" w:cs="宋体" w:hint="eastAsia"/>
          <w:color w:val="000000"/>
          <w:kern w:val="0"/>
          <w:sz w:val="24"/>
        </w:rPr>
        <w:t xml:space="preserve">1、名称：北京京城海通科技文化发展有限公司 </w:t>
      </w:r>
    </w:p>
    <w:p w14:paraId="2D82C721" w14:textId="77777777" w:rsidR="0066473B" w:rsidRPr="00B9357D" w:rsidRDefault="00000000" w:rsidP="00A16BDA">
      <w:pPr>
        <w:autoSpaceDE w:val="0"/>
        <w:autoSpaceDN w:val="0"/>
        <w:adjustRightInd w:val="0"/>
        <w:spacing w:line="480" w:lineRule="exact"/>
        <w:ind w:firstLineChars="200" w:firstLine="480"/>
        <w:rPr>
          <w:rFonts w:ascii="宋体" w:hAnsi="宋体" w:cs="宋体" w:hint="eastAsia"/>
          <w:color w:val="000000"/>
          <w:kern w:val="0"/>
          <w:sz w:val="24"/>
        </w:rPr>
      </w:pPr>
      <w:r w:rsidRPr="00B9357D">
        <w:rPr>
          <w:rFonts w:ascii="宋体" w:hAnsi="宋体" w:cs="宋体" w:hint="eastAsia"/>
          <w:color w:val="000000"/>
          <w:kern w:val="0"/>
          <w:sz w:val="24"/>
        </w:rPr>
        <w:t>统一社会信用代码：91110105MA01ECD856</w:t>
      </w:r>
      <w:r w:rsidRPr="00B9357D">
        <w:rPr>
          <w:rFonts w:ascii="宋体" w:hAnsi="宋体" w:cs="宋体"/>
          <w:color w:val="000000"/>
          <w:kern w:val="0"/>
          <w:sz w:val="24"/>
        </w:rPr>
        <w:t xml:space="preserve"> </w:t>
      </w:r>
    </w:p>
    <w:p w14:paraId="0D1E0FA3" w14:textId="77777777" w:rsidR="0066473B" w:rsidRPr="00B9357D" w:rsidRDefault="00000000" w:rsidP="00A16BDA">
      <w:pPr>
        <w:autoSpaceDE w:val="0"/>
        <w:autoSpaceDN w:val="0"/>
        <w:adjustRightInd w:val="0"/>
        <w:spacing w:line="480" w:lineRule="exact"/>
        <w:ind w:firstLineChars="200" w:firstLine="480"/>
        <w:rPr>
          <w:rFonts w:ascii="宋体" w:hAnsi="宋体" w:cs="宋体" w:hint="eastAsia"/>
          <w:color w:val="000000"/>
          <w:kern w:val="0"/>
          <w:sz w:val="24"/>
        </w:rPr>
      </w:pPr>
      <w:r w:rsidRPr="00B9357D">
        <w:rPr>
          <w:rFonts w:ascii="宋体" w:hAnsi="宋体" w:cs="宋体" w:hint="eastAsia"/>
          <w:color w:val="000000"/>
          <w:kern w:val="0"/>
          <w:sz w:val="24"/>
        </w:rPr>
        <w:t>住所： 北京市朝阳区天盈北路9号34号楼01-06层</w:t>
      </w:r>
    </w:p>
    <w:p w14:paraId="554AA11A" w14:textId="77777777" w:rsidR="0066473B" w:rsidRPr="00B9357D" w:rsidRDefault="00000000" w:rsidP="00A16BDA">
      <w:pPr>
        <w:autoSpaceDE w:val="0"/>
        <w:autoSpaceDN w:val="0"/>
        <w:adjustRightInd w:val="0"/>
        <w:spacing w:line="480" w:lineRule="exact"/>
        <w:ind w:firstLineChars="200" w:firstLine="480"/>
        <w:rPr>
          <w:rFonts w:ascii="宋体" w:hAnsi="宋体" w:cs="宋体" w:hint="eastAsia"/>
          <w:color w:val="000000"/>
          <w:kern w:val="0"/>
          <w:sz w:val="24"/>
        </w:rPr>
      </w:pPr>
      <w:r w:rsidRPr="00B9357D">
        <w:rPr>
          <w:rFonts w:ascii="宋体" w:hAnsi="宋体" w:cs="宋体" w:hint="eastAsia"/>
          <w:color w:val="000000"/>
          <w:kern w:val="0"/>
          <w:sz w:val="24"/>
        </w:rPr>
        <w:t>法定代表人：王义青</w:t>
      </w:r>
      <w:r w:rsidRPr="00B9357D">
        <w:rPr>
          <w:rFonts w:ascii="宋体" w:hAnsi="宋体" w:cs="宋体"/>
          <w:color w:val="000000"/>
          <w:kern w:val="0"/>
          <w:sz w:val="24"/>
        </w:rPr>
        <w:t xml:space="preserve"> </w:t>
      </w:r>
    </w:p>
    <w:p w14:paraId="2B1347D3" w14:textId="77777777" w:rsidR="0066473B" w:rsidRPr="00B9357D" w:rsidRDefault="00000000" w:rsidP="00A16BDA">
      <w:pPr>
        <w:autoSpaceDE w:val="0"/>
        <w:autoSpaceDN w:val="0"/>
        <w:adjustRightInd w:val="0"/>
        <w:spacing w:line="480" w:lineRule="exact"/>
        <w:ind w:firstLineChars="200" w:firstLine="480"/>
        <w:rPr>
          <w:rFonts w:ascii="宋体" w:hAnsi="宋体" w:cs="宋体" w:hint="eastAsia"/>
          <w:color w:val="000000"/>
          <w:kern w:val="0"/>
          <w:sz w:val="24"/>
        </w:rPr>
      </w:pPr>
      <w:r w:rsidRPr="00B9357D">
        <w:rPr>
          <w:rFonts w:ascii="宋体" w:hAnsi="宋体" w:cs="宋体" w:hint="eastAsia"/>
          <w:color w:val="000000"/>
          <w:kern w:val="0"/>
          <w:sz w:val="24"/>
        </w:rPr>
        <w:t xml:space="preserve">注册资本：8,000万元 </w:t>
      </w:r>
    </w:p>
    <w:p w14:paraId="1DB73A47" w14:textId="77777777" w:rsidR="0066473B" w:rsidRPr="00B9357D" w:rsidRDefault="00000000" w:rsidP="00A16BDA">
      <w:pPr>
        <w:autoSpaceDE w:val="0"/>
        <w:autoSpaceDN w:val="0"/>
        <w:adjustRightInd w:val="0"/>
        <w:spacing w:line="480" w:lineRule="exact"/>
        <w:ind w:firstLineChars="200" w:firstLine="480"/>
        <w:rPr>
          <w:rFonts w:ascii="宋体" w:hAnsi="宋体" w:cs="宋体" w:hint="eastAsia"/>
          <w:color w:val="000000"/>
          <w:kern w:val="0"/>
          <w:sz w:val="24"/>
        </w:rPr>
      </w:pPr>
      <w:r w:rsidRPr="00B9357D">
        <w:rPr>
          <w:rFonts w:ascii="宋体" w:hAnsi="宋体" w:cs="宋体" w:hint="eastAsia"/>
          <w:color w:val="000000"/>
          <w:kern w:val="0"/>
          <w:sz w:val="24"/>
        </w:rPr>
        <w:t>公司类型： 有限责任公司</w:t>
      </w:r>
    </w:p>
    <w:p w14:paraId="19437A5B" w14:textId="77777777" w:rsidR="0066473B" w:rsidRPr="00B9357D" w:rsidRDefault="00000000" w:rsidP="00A16BDA">
      <w:pPr>
        <w:autoSpaceDE w:val="0"/>
        <w:autoSpaceDN w:val="0"/>
        <w:adjustRightInd w:val="0"/>
        <w:spacing w:line="480" w:lineRule="exact"/>
        <w:ind w:firstLineChars="200" w:firstLine="480"/>
        <w:rPr>
          <w:rFonts w:ascii="宋体" w:hAnsi="宋体" w:cs="宋体" w:hint="eastAsia"/>
          <w:color w:val="000000"/>
          <w:kern w:val="0"/>
          <w:sz w:val="24"/>
        </w:rPr>
      </w:pPr>
      <w:r w:rsidRPr="00B9357D">
        <w:rPr>
          <w:rFonts w:ascii="宋体" w:hAnsi="宋体" w:cs="宋体" w:hint="eastAsia"/>
          <w:color w:val="000000"/>
          <w:kern w:val="0"/>
          <w:sz w:val="24"/>
        </w:rPr>
        <w:lastRenderedPageBreak/>
        <w:t>经营范围： 组织文化艺术交流活动(不含演出);物业管理:经济贸易咨询:出租办公用房机动车公共停车场服务。(企业依法自主选择经营项目，开展经营活动;依法须经批准的项目，经相关部门批准后依批准的内容开展经营活动;不得从事本市产业政策禁止和限制类项目的经营活动。)</w:t>
      </w:r>
    </w:p>
    <w:p w14:paraId="4CB9B040" w14:textId="77777777" w:rsidR="0066473B" w:rsidRPr="00B9357D" w:rsidRDefault="00000000" w:rsidP="00A16BDA">
      <w:pPr>
        <w:autoSpaceDE w:val="0"/>
        <w:autoSpaceDN w:val="0"/>
        <w:adjustRightInd w:val="0"/>
        <w:spacing w:line="480" w:lineRule="exact"/>
        <w:ind w:firstLineChars="200" w:firstLine="480"/>
        <w:rPr>
          <w:rFonts w:ascii="宋体" w:hAnsi="宋体" w:cs="宋体" w:hint="eastAsia"/>
          <w:color w:val="000000"/>
          <w:kern w:val="0"/>
          <w:sz w:val="24"/>
        </w:rPr>
      </w:pPr>
      <w:r w:rsidRPr="00B9357D">
        <w:rPr>
          <w:rFonts w:ascii="宋体" w:hAnsi="宋体" w:cs="宋体" w:hint="eastAsia"/>
          <w:color w:val="000000"/>
          <w:kern w:val="0"/>
          <w:sz w:val="24"/>
        </w:rPr>
        <w:t>2、名称：深圳腾龙控股股份有限公司</w:t>
      </w:r>
    </w:p>
    <w:p w14:paraId="0AAB7420" w14:textId="77777777" w:rsidR="0066473B" w:rsidRPr="00B9357D" w:rsidRDefault="00000000" w:rsidP="00A16BDA">
      <w:pPr>
        <w:autoSpaceDE w:val="0"/>
        <w:autoSpaceDN w:val="0"/>
        <w:adjustRightInd w:val="0"/>
        <w:spacing w:line="480" w:lineRule="exact"/>
        <w:ind w:firstLineChars="200" w:firstLine="480"/>
        <w:rPr>
          <w:rFonts w:ascii="宋体" w:hAnsi="宋体" w:cs="宋体" w:hint="eastAsia"/>
          <w:color w:val="000000"/>
          <w:kern w:val="0"/>
          <w:sz w:val="24"/>
        </w:rPr>
      </w:pPr>
      <w:r w:rsidRPr="00B9357D">
        <w:rPr>
          <w:rFonts w:ascii="宋体" w:hAnsi="宋体" w:cs="宋体" w:hint="eastAsia"/>
          <w:color w:val="000000"/>
          <w:kern w:val="0"/>
          <w:sz w:val="24"/>
        </w:rPr>
        <w:t>统一社会信用代码：</w:t>
      </w:r>
      <w:r w:rsidRPr="00B9357D">
        <w:rPr>
          <w:rFonts w:ascii="宋体" w:hAnsi="宋体" w:cs="宋体"/>
          <w:color w:val="000000"/>
          <w:kern w:val="0"/>
          <w:sz w:val="24"/>
        </w:rPr>
        <w:t>91440300MA5DBX198G</w:t>
      </w:r>
    </w:p>
    <w:p w14:paraId="6E92A02D" w14:textId="77777777" w:rsidR="0066473B" w:rsidRPr="00B9357D" w:rsidRDefault="00000000" w:rsidP="00A16BDA">
      <w:pPr>
        <w:autoSpaceDE w:val="0"/>
        <w:autoSpaceDN w:val="0"/>
        <w:adjustRightInd w:val="0"/>
        <w:spacing w:line="480" w:lineRule="exact"/>
        <w:rPr>
          <w:rFonts w:ascii="宋体" w:hAnsi="宋体" w:cs="宋体" w:hint="eastAsia"/>
          <w:color w:val="000000"/>
          <w:kern w:val="0"/>
          <w:sz w:val="24"/>
        </w:rPr>
      </w:pPr>
      <w:r w:rsidRPr="00B9357D">
        <w:rPr>
          <w:rFonts w:ascii="宋体" w:hAnsi="宋体" w:cs="宋体" w:hint="eastAsia"/>
          <w:color w:val="000000"/>
          <w:kern w:val="0"/>
          <w:sz w:val="24"/>
        </w:rPr>
        <w:t>住所：深圳市南山区南山街道荔湾社区月亮湾大道2282号高科集团大楼7楼76003</w:t>
      </w:r>
    </w:p>
    <w:p w14:paraId="0A17D32A" w14:textId="77777777" w:rsidR="0066473B" w:rsidRPr="00B9357D" w:rsidRDefault="00000000" w:rsidP="00A16BDA">
      <w:pPr>
        <w:autoSpaceDE w:val="0"/>
        <w:autoSpaceDN w:val="0"/>
        <w:adjustRightInd w:val="0"/>
        <w:spacing w:line="480" w:lineRule="exact"/>
        <w:ind w:firstLineChars="200" w:firstLine="480"/>
        <w:rPr>
          <w:rFonts w:ascii="宋体" w:hAnsi="宋体" w:cs="宋体" w:hint="eastAsia"/>
          <w:color w:val="000000"/>
          <w:kern w:val="0"/>
          <w:sz w:val="24"/>
        </w:rPr>
      </w:pPr>
      <w:r w:rsidRPr="00B9357D">
        <w:rPr>
          <w:rFonts w:ascii="宋体" w:hAnsi="宋体" w:cs="宋体" w:hint="eastAsia"/>
          <w:color w:val="000000"/>
          <w:kern w:val="0"/>
          <w:sz w:val="24"/>
        </w:rPr>
        <w:t>法定代表人：魏佳琳</w:t>
      </w:r>
    </w:p>
    <w:p w14:paraId="4F0CACA0" w14:textId="77777777" w:rsidR="0066473B" w:rsidRPr="00B9357D" w:rsidRDefault="00000000" w:rsidP="00A16BDA">
      <w:pPr>
        <w:autoSpaceDE w:val="0"/>
        <w:autoSpaceDN w:val="0"/>
        <w:adjustRightInd w:val="0"/>
        <w:spacing w:line="480" w:lineRule="exact"/>
        <w:ind w:firstLineChars="200" w:firstLine="480"/>
        <w:rPr>
          <w:rFonts w:ascii="宋体" w:hAnsi="宋体" w:cs="宋体" w:hint="eastAsia"/>
          <w:color w:val="000000"/>
          <w:kern w:val="0"/>
          <w:sz w:val="24"/>
        </w:rPr>
      </w:pPr>
      <w:r w:rsidRPr="00B9357D">
        <w:rPr>
          <w:rFonts w:ascii="宋体" w:hAnsi="宋体" w:cs="宋体" w:hint="eastAsia"/>
          <w:color w:val="000000"/>
          <w:kern w:val="0"/>
          <w:sz w:val="24"/>
        </w:rPr>
        <w:t>注册资本：</w:t>
      </w:r>
      <w:r w:rsidRPr="00B9357D">
        <w:rPr>
          <w:rFonts w:ascii="宋体" w:hAnsi="宋体" w:cs="宋体"/>
          <w:color w:val="000000"/>
          <w:kern w:val="0"/>
          <w:sz w:val="24"/>
        </w:rPr>
        <w:t>5,000万元</w:t>
      </w:r>
    </w:p>
    <w:p w14:paraId="34476312" w14:textId="77777777" w:rsidR="0066473B" w:rsidRPr="00B9357D" w:rsidRDefault="00000000" w:rsidP="00A16BDA">
      <w:pPr>
        <w:autoSpaceDE w:val="0"/>
        <w:autoSpaceDN w:val="0"/>
        <w:adjustRightInd w:val="0"/>
        <w:spacing w:line="480" w:lineRule="exact"/>
        <w:ind w:firstLineChars="200" w:firstLine="480"/>
        <w:rPr>
          <w:rFonts w:ascii="宋体" w:hAnsi="宋体" w:cs="宋体" w:hint="eastAsia"/>
          <w:color w:val="000000"/>
          <w:kern w:val="0"/>
          <w:sz w:val="24"/>
        </w:rPr>
      </w:pPr>
      <w:r w:rsidRPr="00B9357D">
        <w:rPr>
          <w:rFonts w:ascii="宋体" w:hAnsi="宋体" w:cs="宋体" w:hint="eastAsia"/>
          <w:color w:val="000000"/>
          <w:kern w:val="0"/>
          <w:sz w:val="24"/>
        </w:rPr>
        <w:t>公司类型：股份有限公司</w:t>
      </w:r>
    </w:p>
    <w:p w14:paraId="31B0876D" w14:textId="77777777" w:rsidR="0066473B" w:rsidRPr="00B9357D" w:rsidRDefault="00000000" w:rsidP="00A16BDA">
      <w:pPr>
        <w:autoSpaceDE w:val="0"/>
        <w:autoSpaceDN w:val="0"/>
        <w:adjustRightInd w:val="0"/>
        <w:spacing w:line="480" w:lineRule="exact"/>
        <w:ind w:firstLineChars="200" w:firstLine="480"/>
        <w:rPr>
          <w:rFonts w:ascii="宋体" w:hAnsi="宋体" w:cs="宋体" w:hint="eastAsia"/>
          <w:color w:val="000000"/>
          <w:kern w:val="0"/>
          <w:sz w:val="24"/>
        </w:rPr>
      </w:pPr>
      <w:r w:rsidRPr="00B9357D">
        <w:rPr>
          <w:rFonts w:ascii="宋体" w:hAnsi="宋体" w:cs="宋体" w:hint="eastAsia"/>
          <w:color w:val="000000"/>
          <w:kern w:val="0"/>
          <w:sz w:val="24"/>
        </w:rPr>
        <w:t>经营范围：企业管理咨询（不含限制项目）； 数据库服务、数据库管理；移动互联网的技术开发；云存储、云计算技术的开发；计算机及网络系统技术开发；计算机信息系统分析；计算机编程；信息技术、电子产品、生物技术、化工产品、建筑建材、机械设备的技术开发、技术咨询、技术服务、技术转让；计算机软、硬件产品的设计、技术开发和销售；网络设备、通讯产品、电子产品的技术开发与销售。汽车租赁；计算机及通讯设备租赁；办公设备租赁服务；住房租赁；企业管理；酒店管理；餐饮管理；医院管理；信息咨询服务（不含许可类信息咨询服务）。（除依法须经批准的项目外，凭营业执照依法自主开展经营活动）^物业管理；住宿服务；餐饮服务；酒吧服务（不含演艺娱乐活动）。（依法须经批准的项目，经相关部门批准后方可开展经营活动，具体经营项目以相关部门批准文件或许可证件为准）</w:t>
      </w:r>
    </w:p>
    <w:p w14:paraId="5C482AED" w14:textId="77777777" w:rsidR="0066473B" w:rsidRPr="00B9357D" w:rsidRDefault="00000000" w:rsidP="00A16BDA">
      <w:pPr>
        <w:autoSpaceDE w:val="0"/>
        <w:autoSpaceDN w:val="0"/>
        <w:adjustRightInd w:val="0"/>
        <w:spacing w:line="480" w:lineRule="exact"/>
        <w:ind w:firstLineChars="200" w:firstLine="480"/>
        <w:rPr>
          <w:rFonts w:ascii="宋体" w:hAnsi="宋体" w:cs="宋体" w:hint="eastAsia"/>
          <w:color w:val="000000"/>
          <w:kern w:val="0"/>
          <w:sz w:val="24"/>
        </w:rPr>
      </w:pPr>
      <w:r w:rsidRPr="00B9357D">
        <w:rPr>
          <w:rFonts w:ascii="宋体" w:hAnsi="宋体" w:cs="宋体" w:hint="eastAsia"/>
          <w:color w:val="000000"/>
          <w:kern w:val="0"/>
          <w:sz w:val="24"/>
        </w:rPr>
        <w:t>3、名称：北京艾迪希数据科技发展有限公司</w:t>
      </w:r>
      <w:r w:rsidRPr="00B9357D">
        <w:rPr>
          <w:rFonts w:ascii="宋体" w:hAnsi="宋体" w:cs="宋体"/>
          <w:color w:val="000000"/>
          <w:kern w:val="0"/>
          <w:sz w:val="24"/>
        </w:rPr>
        <w:t xml:space="preserve"> </w:t>
      </w:r>
    </w:p>
    <w:p w14:paraId="57A3A721" w14:textId="77777777" w:rsidR="0066473B" w:rsidRPr="00B9357D" w:rsidRDefault="00000000" w:rsidP="00A16BDA">
      <w:pPr>
        <w:autoSpaceDE w:val="0"/>
        <w:autoSpaceDN w:val="0"/>
        <w:adjustRightInd w:val="0"/>
        <w:spacing w:line="480" w:lineRule="exact"/>
        <w:ind w:firstLineChars="200" w:firstLine="480"/>
        <w:rPr>
          <w:rFonts w:ascii="宋体" w:hAnsi="宋体" w:cs="宋体" w:hint="eastAsia"/>
          <w:color w:val="000000"/>
          <w:kern w:val="0"/>
          <w:sz w:val="24"/>
        </w:rPr>
      </w:pPr>
      <w:r w:rsidRPr="00B9357D">
        <w:rPr>
          <w:rFonts w:ascii="宋体" w:hAnsi="宋体" w:cs="宋体" w:hint="eastAsia"/>
          <w:color w:val="000000"/>
          <w:kern w:val="0"/>
          <w:sz w:val="24"/>
        </w:rPr>
        <w:t>统一社会信用代码：</w:t>
      </w:r>
      <w:r w:rsidRPr="00B9357D">
        <w:rPr>
          <w:rFonts w:ascii="宋体" w:hAnsi="宋体" w:cs="宋体"/>
          <w:color w:val="000000"/>
          <w:kern w:val="0"/>
          <w:sz w:val="24"/>
        </w:rPr>
        <w:t>91110105MA01M4DP65</w:t>
      </w:r>
    </w:p>
    <w:p w14:paraId="3C4F7F72" w14:textId="77777777" w:rsidR="0066473B" w:rsidRPr="00B9357D" w:rsidRDefault="00000000" w:rsidP="00A16BDA">
      <w:pPr>
        <w:autoSpaceDE w:val="0"/>
        <w:autoSpaceDN w:val="0"/>
        <w:adjustRightInd w:val="0"/>
        <w:spacing w:line="480" w:lineRule="exact"/>
        <w:ind w:firstLineChars="200" w:firstLine="480"/>
        <w:rPr>
          <w:rFonts w:ascii="宋体" w:hAnsi="宋体" w:cs="宋体" w:hint="eastAsia"/>
          <w:color w:val="000000"/>
          <w:kern w:val="0"/>
          <w:sz w:val="24"/>
        </w:rPr>
      </w:pPr>
      <w:r w:rsidRPr="00B9357D">
        <w:rPr>
          <w:rFonts w:ascii="宋体" w:hAnsi="宋体" w:cs="宋体" w:hint="eastAsia"/>
          <w:color w:val="000000"/>
          <w:kern w:val="0"/>
          <w:sz w:val="24"/>
        </w:rPr>
        <w:t>住所：北京市朝阳区天盈北路9号32幢1层101号</w:t>
      </w:r>
    </w:p>
    <w:p w14:paraId="50D905D0" w14:textId="77777777" w:rsidR="0066473B" w:rsidRPr="00B9357D" w:rsidRDefault="00000000" w:rsidP="00A16BDA">
      <w:pPr>
        <w:autoSpaceDE w:val="0"/>
        <w:autoSpaceDN w:val="0"/>
        <w:adjustRightInd w:val="0"/>
        <w:spacing w:line="480" w:lineRule="exact"/>
        <w:ind w:firstLineChars="200" w:firstLine="480"/>
        <w:rPr>
          <w:rFonts w:ascii="宋体" w:hAnsi="宋体" w:cs="宋体" w:hint="eastAsia"/>
          <w:color w:val="000000"/>
          <w:kern w:val="0"/>
          <w:sz w:val="24"/>
        </w:rPr>
      </w:pPr>
      <w:r w:rsidRPr="00B9357D">
        <w:rPr>
          <w:rFonts w:ascii="宋体" w:hAnsi="宋体" w:cs="宋体" w:hint="eastAsia"/>
          <w:color w:val="000000"/>
          <w:kern w:val="0"/>
          <w:sz w:val="24"/>
        </w:rPr>
        <w:t>法定代表人：沈暘</w:t>
      </w:r>
    </w:p>
    <w:p w14:paraId="30C0EEC1" w14:textId="77777777" w:rsidR="0066473B" w:rsidRPr="00B9357D" w:rsidRDefault="00000000" w:rsidP="00A16BDA">
      <w:pPr>
        <w:autoSpaceDE w:val="0"/>
        <w:autoSpaceDN w:val="0"/>
        <w:adjustRightInd w:val="0"/>
        <w:spacing w:line="480" w:lineRule="exact"/>
        <w:ind w:firstLineChars="200" w:firstLine="480"/>
        <w:rPr>
          <w:rFonts w:ascii="宋体" w:hAnsi="宋体" w:cs="宋体" w:hint="eastAsia"/>
          <w:color w:val="000000"/>
          <w:kern w:val="0"/>
          <w:sz w:val="24"/>
        </w:rPr>
      </w:pPr>
      <w:r w:rsidRPr="00B9357D">
        <w:rPr>
          <w:rFonts w:ascii="宋体" w:hAnsi="宋体" w:cs="宋体" w:hint="eastAsia"/>
          <w:color w:val="000000"/>
          <w:kern w:val="0"/>
          <w:sz w:val="24"/>
        </w:rPr>
        <w:t>注册资本：25,000万元</w:t>
      </w:r>
    </w:p>
    <w:p w14:paraId="7494350E" w14:textId="77777777" w:rsidR="0066473B" w:rsidRPr="00B9357D" w:rsidRDefault="00000000" w:rsidP="00A16BDA">
      <w:pPr>
        <w:autoSpaceDE w:val="0"/>
        <w:autoSpaceDN w:val="0"/>
        <w:adjustRightInd w:val="0"/>
        <w:spacing w:line="480" w:lineRule="exact"/>
        <w:ind w:firstLineChars="200" w:firstLine="480"/>
        <w:rPr>
          <w:rFonts w:ascii="宋体" w:hAnsi="宋体" w:cs="宋体" w:hint="eastAsia"/>
          <w:color w:val="000000"/>
          <w:kern w:val="0"/>
          <w:sz w:val="24"/>
        </w:rPr>
      </w:pPr>
      <w:r w:rsidRPr="00B9357D">
        <w:rPr>
          <w:rFonts w:ascii="宋体" w:hAnsi="宋体" w:cs="宋体" w:hint="eastAsia"/>
          <w:color w:val="000000"/>
          <w:kern w:val="0"/>
          <w:sz w:val="24"/>
        </w:rPr>
        <w:t>公司类型：有限责任公司</w:t>
      </w:r>
    </w:p>
    <w:p w14:paraId="74C45D35" w14:textId="77777777" w:rsidR="0066473B" w:rsidRPr="00B9357D" w:rsidRDefault="00000000" w:rsidP="00A16BDA">
      <w:pPr>
        <w:autoSpaceDE w:val="0"/>
        <w:autoSpaceDN w:val="0"/>
        <w:adjustRightInd w:val="0"/>
        <w:spacing w:line="480" w:lineRule="exact"/>
        <w:ind w:firstLineChars="200" w:firstLine="480"/>
        <w:rPr>
          <w:rFonts w:ascii="宋体" w:hAnsi="宋体" w:cs="宋体" w:hint="eastAsia"/>
          <w:color w:val="000000"/>
          <w:kern w:val="0"/>
          <w:sz w:val="24"/>
        </w:rPr>
      </w:pPr>
      <w:r w:rsidRPr="00B9357D">
        <w:rPr>
          <w:rFonts w:ascii="宋体" w:hAnsi="宋体" w:cs="宋体" w:hint="eastAsia"/>
          <w:color w:val="000000"/>
          <w:kern w:val="0"/>
          <w:sz w:val="24"/>
        </w:rPr>
        <w:t>经营范围：技术开发、技术咨询、技术转让、技术服务；数据处理；销售计算机、软件及辅助设备、电子产品、机械设备。（市场主体依法自主选择经营项目，</w:t>
      </w:r>
      <w:r w:rsidRPr="00B9357D">
        <w:rPr>
          <w:rFonts w:ascii="宋体" w:hAnsi="宋体" w:cs="宋体" w:hint="eastAsia"/>
          <w:color w:val="000000"/>
          <w:kern w:val="0"/>
          <w:sz w:val="24"/>
        </w:rPr>
        <w:lastRenderedPageBreak/>
        <w:t>开展经营活动；依法须经批准的项目，经相关部门批准后依批准的内容开展经营活动；不得从事国家和本市产业政策禁止和限制类项目的经营活动。）</w:t>
      </w:r>
    </w:p>
    <w:p w14:paraId="2C38B5AA" w14:textId="77777777" w:rsidR="0066473B" w:rsidRPr="00B9357D" w:rsidRDefault="00000000" w:rsidP="00A16BDA">
      <w:pPr>
        <w:autoSpaceDE w:val="0"/>
        <w:autoSpaceDN w:val="0"/>
        <w:adjustRightInd w:val="0"/>
        <w:spacing w:line="480" w:lineRule="exact"/>
        <w:ind w:firstLineChars="200" w:firstLine="480"/>
        <w:rPr>
          <w:rFonts w:ascii="宋体" w:hAnsi="宋体" w:cs="宋体" w:hint="eastAsia"/>
          <w:color w:val="000000"/>
          <w:kern w:val="0"/>
          <w:sz w:val="24"/>
        </w:rPr>
      </w:pPr>
      <w:r w:rsidRPr="00B9357D">
        <w:rPr>
          <w:rFonts w:ascii="宋体" w:hAnsi="宋体" w:cs="宋体" w:hint="eastAsia"/>
          <w:color w:val="000000"/>
          <w:kern w:val="0"/>
          <w:sz w:val="24"/>
        </w:rPr>
        <w:t>4、名称：北京艾笛希科技有限公司</w:t>
      </w:r>
      <w:r w:rsidRPr="00B9357D">
        <w:rPr>
          <w:rFonts w:ascii="宋体" w:hAnsi="宋体" w:cs="宋体"/>
          <w:color w:val="000000"/>
          <w:kern w:val="0"/>
          <w:sz w:val="24"/>
        </w:rPr>
        <w:t xml:space="preserve"> </w:t>
      </w:r>
    </w:p>
    <w:p w14:paraId="169DF488" w14:textId="77777777" w:rsidR="0066473B" w:rsidRPr="00B9357D" w:rsidRDefault="00000000" w:rsidP="00A16BDA">
      <w:pPr>
        <w:autoSpaceDE w:val="0"/>
        <w:autoSpaceDN w:val="0"/>
        <w:adjustRightInd w:val="0"/>
        <w:spacing w:line="480" w:lineRule="exact"/>
        <w:ind w:firstLineChars="200" w:firstLine="480"/>
        <w:rPr>
          <w:rFonts w:ascii="宋体" w:hAnsi="宋体" w:hint="eastAsia"/>
          <w:color w:val="000000"/>
          <w:kern w:val="0"/>
          <w:sz w:val="24"/>
        </w:rPr>
      </w:pPr>
      <w:r w:rsidRPr="00B9357D">
        <w:rPr>
          <w:rFonts w:ascii="宋体" w:hAnsi="宋体" w:cs="宋体" w:hint="eastAsia"/>
          <w:color w:val="000000"/>
          <w:kern w:val="0"/>
          <w:sz w:val="24"/>
        </w:rPr>
        <w:t>统一社会信用代码：</w:t>
      </w:r>
      <w:r w:rsidRPr="00B9357D">
        <w:rPr>
          <w:rFonts w:ascii="宋体" w:hAnsi="宋体"/>
          <w:color w:val="000000"/>
          <w:kern w:val="0"/>
          <w:sz w:val="24"/>
        </w:rPr>
        <w:t>91110105MA01LK4W4M</w:t>
      </w:r>
    </w:p>
    <w:p w14:paraId="44BABA9B" w14:textId="77777777" w:rsidR="0066473B" w:rsidRPr="00B9357D" w:rsidRDefault="00000000" w:rsidP="00A16BDA">
      <w:pPr>
        <w:autoSpaceDE w:val="0"/>
        <w:autoSpaceDN w:val="0"/>
        <w:adjustRightInd w:val="0"/>
        <w:spacing w:line="480" w:lineRule="exact"/>
        <w:ind w:firstLineChars="200" w:firstLine="480"/>
        <w:rPr>
          <w:rFonts w:ascii="宋体" w:hAnsi="宋体" w:cs="宋体" w:hint="eastAsia"/>
          <w:color w:val="000000"/>
          <w:kern w:val="0"/>
          <w:sz w:val="24"/>
        </w:rPr>
      </w:pPr>
      <w:r w:rsidRPr="00B9357D">
        <w:rPr>
          <w:rFonts w:ascii="宋体" w:hAnsi="宋体" w:cs="宋体" w:hint="eastAsia"/>
          <w:color w:val="000000"/>
          <w:kern w:val="0"/>
          <w:sz w:val="24"/>
        </w:rPr>
        <w:t>住所：北京市朝阳区天盈北路9号32幢1层102号</w:t>
      </w:r>
    </w:p>
    <w:p w14:paraId="4A95A4CC" w14:textId="77777777" w:rsidR="0066473B" w:rsidRPr="00B9357D" w:rsidRDefault="00000000" w:rsidP="00A16BDA">
      <w:pPr>
        <w:autoSpaceDE w:val="0"/>
        <w:autoSpaceDN w:val="0"/>
        <w:adjustRightInd w:val="0"/>
        <w:spacing w:line="480" w:lineRule="exact"/>
        <w:ind w:firstLineChars="200" w:firstLine="480"/>
        <w:rPr>
          <w:rFonts w:ascii="宋体" w:hAnsi="宋体" w:hint="eastAsia"/>
          <w:color w:val="000000"/>
          <w:kern w:val="0"/>
          <w:sz w:val="24"/>
        </w:rPr>
      </w:pPr>
      <w:r w:rsidRPr="00B9357D">
        <w:rPr>
          <w:rFonts w:ascii="宋体" w:hAnsi="宋体" w:cs="宋体" w:hint="eastAsia"/>
          <w:color w:val="000000"/>
          <w:kern w:val="0"/>
          <w:sz w:val="24"/>
        </w:rPr>
        <w:t>法定代表人：</w:t>
      </w:r>
      <w:r w:rsidRPr="00B9357D">
        <w:rPr>
          <w:rFonts w:ascii="宋体" w:hAnsi="宋体" w:hint="eastAsia"/>
          <w:color w:val="000000"/>
          <w:kern w:val="0"/>
          <w:sz w:val="24"/>
        </w:rPr>
        <w:t>杨易</w:t>
      </w:r>
    </w:p>
    <w:p w14:paraId="69E013CD" w14:textId="77777777" w:rsidR="0066473B" w:rsidRPr="00B9357D" w:rsidRDefault="00000000" w:rsidP="00A16BDA">
      <w:pPr>
        <w:autoSpaceDE w:val="0"/>
        <w:autoSpaceDN w:val="0"/>
        <w:adjustRightInd w:val="0"/>
        <w:spacing w:line="480" w:lineRule="exact"/>
        <w:ind w:firstLineChars="200" w:firstLine="480"/>
        <w:rPr>
          <w:rFonts w:ascii="宋体" w:hAnsi="宋体" w:cs="宋体" w:hint="eastAsia"/>
          <w:color w:val="000000"/>
          <w:kern w:val="0"/>
          <w:sz w:val="24"/>
        </w:rPr>
      </w:pPr>
      <w:r w:rsidRPr="00B9357D">
        <w:rPr>
          <w:rFonts w:ascii="宋体" w:hAnsi="宋体" w:cs="宋体" w:hint="eastAsia"/>
          <w:color w:val="000000"/>
          <w:kern w:val="0"/>
          <w:sz w:val="24"/>
        </w:rPr>
        <w:t>注册资本：25</w:t>
      </w:r>
      <w:r w:rsidRPr="00B9357D">
        <w:rPr>
          <w:rFonts w:ascii="宋体" w:hAnsi="宋体" w:cs="宋体"/>
          <w:color w:val="000000"/>
          <w:kern w:val="0"/>
          <w:sz w:val="24"/>
        </w:rPr>
        <w:t>,</w:t>
      </w:r>
      <w:r w:rsidRPr="00B9357D">
        <w:rPr>
          <w:rFonts w:ascii="宋体" w:hAnsi="宋体" w:cs="宋体" w:hint="eastAsia"/>
          <w:color w:val="000000"/>
          <w:kern w:val="0"/>
          <w:sz w:val="24"/>
        </w:rPr>
        <w:t>000万元</w:t>
      </w:r>
    </w:p>
    <w:p w14:paraId="54649CAD" w14:textId="77777777" w:rsidR="0066473B" w:rsidRPr="00B9357D" w:rsidRDefault="00000000" w:rsidP="00A16BDA">
      <w:pPr>
        <w:autoSpaceDE w:val="0"/>
        <w:autoSpaceDN w:val="0"/>
        <w:adjustRightInd w:val="0"/>
        <w:spacing w:line="480" w:lineRule="exact"/>
        <w:ind w:firstLineChars="200" w:firstLine="480"/>
        <w:rPr>
          <w:rFonts w:ascii="宋体" w:hAnsi="宋体" w:cs="宋体" w:hint="eastAsia"/>
          <w:color w:val="000000"/>
          <w:kern w:val="0"/>
          <w:sz w:val="24"/>
        </w:rPr>
      </w:pPr>
      <w:r w:rsidRPr="00B9357D">
        <w:rPr>
          <w:rFonts w:ascii="宋体" w:hAnsi="宋体" w:cs="宋体" w:hint="eastAsia"/>
          <w:color w:val="000000"/>
          <w:kern w:val="0"/>
          <w:sz w:val="24"/>
        </w:rPr>
        <w:t>公司类型：有限责任公司</w:t>
      </w:r>
    </w:p>
    <w:p w14:paraId="3AB2DDBB" w14:textId="77777777" w:rsidR="0066473B" w:rsidRPr="00B9357D" w:rsidRDefault="00000000" w:rsidP="00A16BDA">
      <w:pPr>
        <w:autoSpaceDE w:val="0"/>
        <w:autoSpaceDN w:val="0"/>
        <w:adjustRightInd w:val="0"/>
        <w:spacing w:line="480" w:lineRule="exact"/>
        <w:ind w:firstLineChars="200" w:firstLine="480"/>
        <w:rPr>
          <w:rFonts w:ascii="宋体" w:hAnsi="宋体" w:cs="宋体" w:hint="eastAsia"/>
          <w:color w:val="000000"/>
          <w:kern w:val="0"/>
          <w:sz w:val="24"/>
        </w:rPr>
      </w:pPr>
      <w:r w:rsidRPr="00B9357D">
        <w:rPr>
          <w:rFonts w:ascii="宋体" w:hAnsi="宋体" w:cs="宋体" w:hint="eastAsia"/>
          <w:color w:val="000000"/>
          <w:kern w:val="0"/>
          <w:sz w:val="24"/>
        </w:rPr>
        <w:t>经营范围：技术开发、技术咨询、技术转让、技术服务；数据处理；销售计算机、软件及辅助设备、电子产品、机械设备。（市场主体依法自主选择经营项目，开展经营活动；依法须经批准的项目，经相关部门批准后依批准的内容开展经营活动；不得从事国家和本市产业政策禁止和限制类项目的经营活动。）</w:t>
      </w:r>
    </w:p>
    <w:p w14:paraId="08DB74A1" w14:textId="77777777" w:rsidR="0066473B" w:rsidRPr="00B9357D" w:rsidRDefault="00000000" w:rsidP="00A16BDA">
      <w:pPr>
        <w:adjustRightInd w:val="0"/>
        <w:snapToGrid w:val="0"/>
        <w:spacing w:line="480" w:lineRule="exact"/>
        <w:ind w:firstLineChars="200" w:firstLine="482"/>
        <w:rPr>
          <w:rFonts w:ascii="宋体" w:hAnsi="宋体" w:hint="eastAsia"/>
          <w:b/>
          <w:bCs/>
          <w:sz w:val="24"/>
        </w:rPr>
      </w:pPr>
      <w:r w:rsidRPr="00B9357D">
        <w:rPr>
          <w:rFonts w:ascii="宋体" w:hAnsi="宋体" w:hint="eastAsia"/>
          <w:b/>
          <w:bCs/>
          <w:sz w:val="24"/>
        </w:rPr>
        <w:t>三、标的情况</w:t>
      </w:r>
    </w:p>
    <w:p w14:paraId="7440EB9D" w14:textId="77777777" w:rsidR="0066473B" w:rsidRPr="00B9357D" w:rsidRDefault="00000000" w:rsidP="00A16BDA">
      <w:pPr>
        <w:adjustRightInd w:val="0"/>
        <w:snapToGrid w:val="0"/>
        <w:spacing w:line="480" w:lineRule="exact"/>
        <w:ind w:firstLineChars="200" w:firstLine="480"/>
        <w:rPr>
          <w:rFonts w:ascii="宋体" w:hAnsi="宋体" w:hint="eastAsia"/>
          <w:sz w:val="24"/>
        </w:rPr>
      </w:pPr>
      <w:r w:rsidRPr="00B9357D">
        <w:rPr>
          <w:rFonts w:ascii="宋体" w:hAnsi="宋体" w:hint="eastAsia"/>
          <w:sz w:val="24"/>
        </w:rPr>
        <w:t>交易标的位于北京市朝阳区天盈北路9号房屋（以下简称“租赁房屋”），租赁面积45,043.62平方米。</w:t>
      </w:r>
    </w:p>
    <w:p w14:paraId="45CFD0C0" w14:textId="77777777" w:rsidR="0066473B" w:rsidRPr="00B9357D" w:rsidRDefault="00000000" w:rsidP="00A16BDA">
      <w:pPr>
        <w:adjustRightInd w:val="0"/>
        <w:snapToGrid w:val="0"/>
        <w:spacing w:line="480" w:lineRule="exact"/>
        <w:ind w:firstLineChars="200" w:firstLine="482"/>
        <w:rPr>
          <w:rFonts w:ascii="宋体" w:hAnsi="宋体" w:hint="eastAsia"/>
          <w:b/>
          <w:bCs/>
          <w:sz w:val="24"/>
        </w:rPr>
      </w:pPr>
      <w:r w:rsidRPr="00B9357D">
        <w:rPr>
          <w:rFonts w:ascii="宋体" w:hAnsi="宋体" w:hint="eastAsia"/>
          <w:b/>
          <w:bCs/>
          <w:sz w:val="24"/>
        </w:rPr>
        <w:t>四、补充协议主要内容及履约安排</w:t>
      </w:r>
    </w:p>
    <w:p w14:paraId="1FE1618A" w14:textId="77777777" w:rsidR="0066473B" w:rsidRPr="00B9357D" w:rsidRDefault="00000000" w:rsidP="00A16BDA">
      <w:pPr>
        <w:adjustRightInd w:val="0"/>
        <w:snapToGrid w:val="0"/>
        <w:spacing w:line="480" w:lineRule="exact"/>
        <w:ind w:firstLineChars="200" w:firstLine="480"/>
        <w:rPr>
          <w:rFonts w:ascii="宋体" w:hAnsi="宋体" w:hint="eastAsia"/>
          <w:sz w:val="24"/>
        </w:rPr>
      </w:pPr>
      <w:r w:rsidRPr="00B9357D">
        <w:rPr>
          <w:rFonts w:ascii="宋体" w:hAnsi="宋体" w:hint="eastAsia"/>
          <w:sz w:val="24"/>
        </w:rPr>
        <w:t>甲方：北京京城海通科技文化发展有限公司</w:t>
      </w:r>
    </w:p>
    <w:p w14:paraId="6353BCB3" w14:textId="77777777" w:rsidR="0066473B" w:rsidRPr="00B9357D" w:rsidRDefault="00000000" w:rsidP="00A16BDA">
      <w:pPr>
        <w:adjustRightInd w:val="0"/>
        <w:snapToGrid w:val="0"/>
        <w:spacing w:line="480" w:lineRule="exact"/>
        <w:ind w:firstLineChars="200" w:firstLine="480"/>
        <w:rPr>
          <w:rFonts w:ascii="宋体" w:hAnsi="宋体" w:hint="eastAsia"/>
          <w:sz w:val="24"/>
        </w:rPr>
      </w:pPr>
      <w:r w:rsidRPr="00B9357D">
        <w:rPr>
          <w:rFonts w:ascii="宋体" w:hAnsi="宋体" w:hint="eastAsia"/>
          <w:sz w:val="24"/>
        </w:rPr>
        <w:t>乙方：深圳腾龙控股股份有限公司</w:t>
      </w:r>
    </w:p>
    <w:p w14:paraId="4631ECDD" w14:textId="77777777" w:rsidR="0066473B" w:rsidRPr="00B9357D" w:rsidRDefault="00000000" w:rsidP="00A16BDA">
      <w:pPr>
        <w:adjustRightInd w:val="0"/>
        <w:snapToGrid w:val="0"/>
        <w:spacing w:line="480" w:lineRule="exact"/>
        <w:ind w:firstLineChars="200" w:firstLine="480"/>
        <w:rPr>
          <w:rFonts w:ascii="宋体" w:hAnsi="宋体" w:hint="eastAsia"/>
          <w:sz w:val="24"/>
        </w:rPr>
      </w:pPr>
      <w:r w:rsidRPr="00B9357D">
        <w:rPr>
          <w:rFonts w:ascii="宋体" w:hAnsi="宋体" w:hint="eastAsia"/>
          <w:sz w:val="24"/>
        </w:rPr>
        <w:t>丙方：北京艾迪希数据科技发展有限公司</w:t>
      </w:r>
    </w:p>
    <w:p w14:paraId="4D6C43A9" w14:textId="77777777" w:rsidR="0066473B" w:rsidRPr="00B9357D" w:rsidRDefault="00000000" w:rsidP="00A16BDA">
      <w:pPr>
        <w:adjustRightInd w:val="0"/>
        <w:snapToGrid w:val="0"/>
        <w:spacing w:line="480" w:lineRule="exact"/>
        <w:ind w:firstLineChars="200" w:firstLine="480"/>
        <w:rPr>
          <w:rFonts w:ascii="宋体" w:hAnsi="宋体" w:hint="eastAsia"/>
          <w:sz w:val="24"/>
        </w:rPr>
      </w:pPr>
      <w:r w:rsidRPr="00B9357D">
        <w:rPr>
          <w:rFonts w:ascii="宋体" w:hAnsi="宋体" w:hint="eastAsia"/>
          <w:sz w:val="24"/>
        </w:rPr>
        <w:t>丁方：北京艾笛希科技有限公司</w:t>
      </w:r>
    </w:p>
    <w:p w14:paraId="5A725CEE" w14:textId="77777777" w:rsidR="0066473B" w:rsidRPr="00B9357D" w:rsidRDefault="00000000" w:rsidP="00A16BDA">
      <w:pPr>
        <w:adjustRightInd w:val="0"/>
        <w:snapToGrid w:val="0"/>
        <w:spacing w:line="480" w:lineRule="exact"/>
        <w:ind w:firstLineChars="200" w:firstLine="480"/>
        <w:rPr>
          <w:rFonts w:ascii="宋体" w:hAnsi="宋体" w:hint="eastAsia"/>
          <w:sz w:val="24"/>
        </w:rPr>
      </w:pPr>
      <w:r w:rsidRPr="00B9357D">
        <w:rPr>
          <w:rFonts w:ascii="宋体" w:hAnsi="宋体" w:hint="eastAsia"/>
          <w:sz w:val="24"/>
        </w:rPr>
        <w:t>1、在本补充协议生效后，自2025年6月11日起，甲方作为出租方，乙方和丙方作为共同承租方，继续履行主协议和履行本补充协议，丙方有权就租赁房屋行使主协议项下乙方可享有的权利并应承担主协议项下的各项责任和义务。乙方、丙方不可撤销地同意并确认，主协议和本补充协议约定的乙方、丙方的各项责任和义务，无论是针对乙方、丙方中的任何一方还是多方，如有任何违反，乙方、丙方均应对此相互承担连带责任。</w:t>
      </w:r>
    </w:p>
    <w:p w14:paraId="0F33190E" w14:textId="77777777" w:rsidR="0066473B" w:rsidRPr="00B9357D" w:rsidRDefault="00000000" w:rsidP="00A16BDA">
      <w:pPr>
        <w:adjustRightInd w:val="0"/>
        <w:snapToGrid w:val="0"/>
        <w:spacing w:line="480" w:lineRule="exact"/>
        <w:ind w:firstLineChars="200" w:firstLine="480"/>
        <w:rPr>
          <w:rFonts w:ascii="宋体" w:hAnsi="宋体" w:hint="eastAsia"/>
          <w:sz w:val="24"/>
        </w:rPr>
      </w:pPr>
      <w:r w:rsidRPr="00B9357D">
        <w:rPr>
          <w:rFonts w:ascii="宋体" w:hAnsi="宋体" w:hint="eastAsia"/>
          <w:sz w:val="24"/>
        </w:rPr>
        <w:t>2、租金及支付：</w:t>
      </w:r>
    </w:p>
    <w:p w14:paraId="0766853A" w14:textId="77777777" w:rsidR="0066473B" w:rsidRPr="00B9357D" w:rsidRDefault="00000000" w:rsidP="00A16BDA">
      <w:pPr>
        <w:numPr>
          <w:ilvl w:val="255"/>
          <w:numId w:val="0"/>
        </w:numPr>
        <w:spacing w:line="480" w:lineRule="exact"/>
        <w:ind w:firstLineChars="200" w:firstLine="480"/>
        <w:rPr>
          <w:rFonts w:ascii="宋体" w:hAnsi="宋体" w:cs="宋体" w:hint="eastAsia"/>
          <w:sz w:val="24"/>
        </w:rPr>
      </w:pPr>
      <w:r w:rsidRPr="00B9357D">
        <w:rPr>
          <w:rFonts w:ascii="宋体" w:hAnsi="宋体" w:cs="宋体" w:hint="eastAsia"/>
          <w:sz w:val="24"/>
        </w:rPr>
        <w:t>本协议生效后，在主协议基础上，自</w:t>
      </w:r>
      <w:r w:rsidRPr="00B9357D">
        <w:rPr>
          <w:rFonts w:ascii="宋体" w:hAnsi="宋体" w:cs="宋体"/>
          <w:sz w:val="24"/>
        </w:rPr>
        <w:t>2025</w:t>
      </w:r>
      <w:r w:rsidRPr="00B9357D">
        <w:rPr>
          <w:rFonts w:ascii="宋体" w:hAnsi="宋体" w:cs="宋体" w:hint="eastAsia"/>
          <w:sz w:val="24"/>
        </w:rPr>
        <w:t>年</w:t>
      </w:r>
      <w:r w:rsidRPr="00B9357D">
        <w:rPr>
          <w:rFonts w:ascii="宋体" w:hAnsi="宋体" w:cs="宋体"/>
          <w:sz w:val="24"/>
        </w:rPr>
        <w:t>6</w:t>
      </w:r>
      <w:r w:rsidRPr="00B9357D">
        <w:rPr>
          <w:rFonts w:ascii="宋体" w:hAnsi="宋体" w:cs="宋体" w:hint="eastAsia"/>
          <w:sz w:val="24"/>
        </w:rPr>
        <w:t>月</w:t>
      </w:r>
      <w:r w:rsidRPr="00B9357D">
        <w:rPr>
          <w:rFonts w:ascii="宋体" w:hAnsi="宋体" w:cs="宋体"/>
          <w:sz w:val="24"/>
        </w:rPr>
        <w:t>11</w:t>
      </w:r>
      <w:r w:rsidRPr="00B9357D">
        <w:rPr>
          <w:rFonts w:ascii="宋体" w:hAnsi="宋体" w:cs="宋体" w:hint="eastAsia"/>
          <w:sz w:val="24"/>
        </w:rPr>
        <w:t>日起，日租金拟从4.16元/平方米变更为3.2元/平方米。租金从每满3年上调5%变更为每满5年上调5%</w:t>
      </w:r>
      <w:r w:rsidRPr="00B9357D">
        <w:rPr>
          <w:rFonts w:ascii="宋体" w:hAnsi="宋体" w:hint="eastAsia"/>
          <w:sz w:val="24"/>
        </w:rPr>
        <w:t>。</w:t>
      </w:r>
    </w:p>
    <w:p w14:paraId="6839AB1E" w14:textId="77777777" w:rsidR="0066473B" w:rsidRPr="00B9357D" w:rsidRDefault="00000000" w:rsidP="00A16BDA">
      <w:pPr>
        <w:numPr>
          <w:ilvl w:val="255"/>
          <w:numId w:val="0"/>
        </w:numPr>
        <w:spacing w:line="480" w:lineRule="exact"/>
        <w:ind w:firstLineChars="200" w:firstLine="480"/>
        <w:rPr>
          <w:rFonts w:ascii="宋体" w:hAnsi="宋体" w:cs="宋体" w:hint="eastAsia"/>
          <w:sz w:val="24"/>
        </w:rPr>
      </w:pPr>
      <w:r w:rsidRPr="00B9357D">
        <w:rPr>
          <w:rFonts w:ascii="宋体" w:hAnsi="宋体" w:cs="宋体" w:hint="eastAsia"/>
          <w:sz w:val="24"/>
        </w:rPr>
        <w:lastRenderedPageBreak/>
        <w:t>3、免租期</w:t>
      </w:r>
    </w:p>
    <w:p w14:paraId="3D76B7D2" w14:textId="77777777" w:rsidR="0066473B" w:rsidRPr="00B9357D" w:rsidRDefault="00000000" w:rsidP="00A16BDA">
      <w:pPr>
        <w:numPr>
          <w:ilvl w:val="255"/>
          <w:numId w:val="0"/>
        </w:numPr>
        <w:spacing w:line="480" w:lineRule="exact"/>
        <w:ind w:firstLineChars="200" w:firstLine="480"/>
        <w:rPr>
          <w:rFonts w:ascii="宋体" w:hAnsi="宋体" w:cs="宋体" w:hint="eastAsia"/>
          <w:sz w:val="24"/>
        </w:rPr>
      </w:pPr>
      <w:r w:rsidRPr="00B9357D">
        <w:rPr>
          <w:rFonts w:ascii="宋体" w:hAnsi="宋体" w:cs="宋体" w:hint="eastAsia"/>
          <w:sz w:val="24"/>
        </w:rPr>
        <w:t>在本补充协议生效后，甲方给予承租方114天的免租期，该免租期分为四次给予，分别是：2025年7月减免31天，2025年12月减免31天，2026年12月减免31天，2027年12月减免21天。免租期内，承租方无须向甲方支付租赁房屋租金，但仍应按照主协议支付其他各项款项及费用。</w:t>
      </w:r>
    </w:p>
    <w:p w14:paraId="656B2882" w14:textId="77777777" w:rsidR="0066473B" w:rsidRPr="00B9357D" w:rsidRDefault="00000000" w:rsidP="00A16BDA">
      <w:pPr>
        <w:adjustRightInd w:val="0"/>
        <w:snapToGrid w:val="0"/>
        <w:spacing w:line="480" w:lineRule="exact"/>
        <w:ind w:firstLineChars="200" w:firstLine="480"/>
        <w:rPr>
          <w:rFonts w:ascii="宋体" w:hAnsi="宋体" w:hint="eastAsia"/>
          <w:sz w:val="24"/>
        </w:rPr>
      </w:pPr>
      <w:r w:rsidRPr="00B9357D">
        <w:rPr>
          <w:rFonts w:ascii="宋体" w:hAnsi="宋体" w:hint="eastAsia"/>
          <w:sz w:val="24"/>
        </w:rPr>
        <w:t>4、欠付租金</w:t>
      </w:r>
    </w:p>
    <w:p w14:paraId="20DBA17E" w14:textId="77777777" w:rsidR="0066473B" w:rsidRPr="00B9357D" w:rsidRDefault="00000000" w:rsidP="00A16BDA">
      <w:pPr>
        <w:adjustRightInd w:val="0"/>
        <w:snapToGrid w:val="0"/>
        <w:spacing w:line="480" w:lineRule="exact"/>
        <w:ind w:firstLineChars="200" w:firstLine="480"/>
        <w:rPr>
          <w:rFonts w:ascii="宋体" w:hAnsi="宋体" w:hint="eastAsia"/>
          <w:sz w:val="24"/>
        </w:rPr>
      </w:pPr>
      <w:r w:rsidRPr="00B9357D">
        <w:rPr>
          <w:rFonts w:ascii="宋体" w:hAnsi="宋体" w:hint="eastAsia"/>
          <w:sz w:val="24"/>
        </w:rPr>
        <w:t>明确2024年5月20日以来欠付租金民币7207万余元，分四次偿还：2025年分三次支付80%，2026年一季度支付剩余20%。丁方对欠付款项承担连带保证责任。</w:t>
      </w:r>
    </w:p>
    <w:p w14:paraId="277AB556" w14:textId="77777777" w:rsidR="0066473B" w:rsidRPr="00B9357D" w:rsidRDefault="00000000" w:rsidP="00A16BDA">
      <w:pPr>
        <w:adjustRightInd w:val="0"/>
        <w:snapToGrid w:val="0"/>
        <w:spacing w:line="480" w:lineRule="exact"/>
        <w:ind w:firstLineChars="200" w:firstLine="480"/>
        <w:rPr>
          <w:rFonts w:ascii="宋体" w:hAnsi="宋体" w:hint="eastAsia"/>
          <w:sz w:val="24"/>
        </w:rPr>
      </w:pPr>
      <w:r w:rsidRPr="00B9357D">
        <w:rPr>
          <w:rFonts w:ascii="宋体" w:hAnsi="宋体" w:hint="eastAsia"/>
          <w:sz w:val="24"/>
        </w:rPr>
        <w:t>5、转租与退租</w:t>
      </w:r>
    </w:p>
    <w:p w14:paraId="298B795D" w14:textId="77777777" w:rsidR="0066473B" w:rsidRPr="00B9357D" w:rsidRDefault="00000000" w:rsidP="00A16BDA">
      <w:pPr>
        <w:spacing w:line="480" w:lineRule="exact"/>
        <w:ind w:firstLineChars="200" w:firstLine="480"/>
        <w:rPr>
          <w:rFonts w:ascii="宋体" w:hAnsi="宋体" w:hint="eastAsia"/>
          <w:sz w:val="24"/>
        </w:rPr>
      </w:pPr>
      <w:r w:rsidRPr="00B9357D">
        <w:rPr>
          <w:rFonts w:ascii="宋体" w:hAnsi="宋体" w:cs="宋体" w:hint="eastAsia"/>
          <w:sz w:val="24"/>
        </w:rPr>
        <w:t>未经甲方事先书面同意，承租方不得将租赁房屋全部或部分转租、分租或调剂给任何第三方使用。除地震等不可抗力外，承租方不得以任何形式或理由提出退租。</w:t>
      </w:r>
    </w:p>
    <w:p w14:paraId="55C9A5DE" w14:textId="77777777" w:rsidR="0066473B" w:rsidRPr="00B9357D" w:rsidRDefault="00000000" w:rsidP="00A16BDA">
      <w:pPr>
        <w:adjustRightInd w:val="0"/>
        <w:snapToGrid w:val="0"/>
        <w:spacing w:line="480" w:lineRule="exact"/>
        <w:ind w:firstLineChars="200" w:firstLine="480"/>
        <w:rPr>
          <w:rFonts w:ascii="宋体" w:hAnsi="宋体" w:hint="eastAsia"/>
          <w:sz w:val="24"/>
        </w:rPr>
      </w:pPr>
      <w:r w:rsidRPr="00B9357D">
        <w:rPr>
          <w:rFonts w:ascii="宋体" w:hAnsi="宋体" w:hint="eastAsia"/>
          <w:sz w:val="24"/>
        </w:rPr>
        <w:t>6、违约责任</w:t>
      </w:r>
    </w:p>
    <w:p w14:paraId="79C456FA" w14:textId="77777777" w:rsidR="0066473B" w:rsidRPr="00B9357D" w:rsidRDefault="00000000" w:rsidP="00A16BDA">
      <w:pPr>
        <w:spacing w:line="480" w:lineRule="exact"/>
        <w:ind w:firstLineChars="200" w:firstLine="480"/>
        <w:rPr>
          <w:rFonts w:ascii="宋体" w:hAnsi="宋体" w:cs="宋体" w:hint="eastAsia"/>
          <w:sz w:val="24"/>
        </w:rPr>
      </w:pPr>
      <w:bookmarkStart w:id="5" w:name="_Hlk200028655"/>
      <w:r w:rsidRPr="00B9357D">
        <w:rPr>
          <w:rFonts w:ascii="宋体" w:hAnsi="宋体" w:cs="宋体" w:hint="eastAsia"/>
          <w:sz w:val="24"/>
        </w:rPr>
        <w:t>若承租方未根据主协议和本协议的约定按时足额支付租金、违约金等款项，在甲方书面催告后限期内仍未支付的，甲方有权依法依约采取措施以降低损失。</w:t>
      </w:r>
    </w:p>
    <w:bookmarkEnd w:id="5"/>
    <w:p w14:paraId="0084CD00" w14:textId="77777777" w:rsidR="0066473B" w:rsidRPr="00B9357D" w:rsidRDefault="00000000" w:rsidP="00A16BDA">
      <w:pPr>
        <w:adjustRightInd w:val="0"/>
        <w:snapToGrid w:val="0"/>
        <w:spacing w:line="480" w:lineRule="exact"/>
        <w:ind w:firstLineChars="200" w:firstLine="482"/>
        <w:rPr>
          <w:rFonts w:ascii="宋体" w:hAnsi="宋体" w:hint="eastAsia"/>
          <w:b/>
          <w:bCs/>
          <w:sz w:val="24"/>
        </w:rPr>
      </w:pPr>
      <w:r w:rsidRPr="00B9357D">
        <w:rPr>
          <w:rFonts w:ascii="宋体" w:hAnsi="宋体" w:hint="eastAsia"/>
          <w:b/>
          <w:bCs/>
          <w:sz w:val="24"/>
        </w:rPr>
        <w:t>五</w:t>
      </w:r>
      <w:r w:rsidRPr="00B9357D">
        <w:rPr>
          <w:rFonts w:ascii="宋体" w:hAnsi="宋体"/>
          <w:b/>
          <w:bCs/>
          <w:sz w:val="24"/>
        </w:rPr>
        <w:t>、本次</w:t>
      </w:r>
      <w:r w:rsidRPr="00B9357D">
        <w:rPr>
          <w:rFonts w:ascii="宋体" w:hAnsi="宋体" w:hint="eastAsia"/>
          <w:b/>
          <w:bCs/>
          <w:sz w:val="24"/>
        </w:rPr>
        <w:t>资金调整事项</w:t>
      </w:r>
      <w:r w:rsidRPr="00B9357D">
        <w:rPr>
          <w:rFonts w:ascii="宋体" w:hAnsi="宋体"/>
          <w:b/>
          <w:bCs/>
          <w:sz w:val="24"/>
        </w:rPr>
        <w:t>对公司的影响</w:t>
      </w:r>
    </w:p>
    <w:p w14:paraId="683B7A87" w14:textId="09A7EF48" w:rsidR="0066473B" w:rsidRPr="00B9357D" w:rsidRDefault="00000000" w:rsidP="00A16BDA">
      <w:pPr>
        <w:autoSpaceDE w:val="0"/>
        <w:autoSpaceDN w:val="0"/>
        <w:adjustRightInd w:val="0"/>
        <w:spacing w:line="480" w:lineRule="exact"/>
        <w:ind w:firstLineChars="200" w:firstLine="480"/>
        <w:rPr>
          <w:rFonts w:ascii="宋体" w:hAnsi="宋体" w:cs="宋体" w:hint="eastAsia"/>
          <w:color w:val="000000"/>
          <w:kern w:val="0"/>
          <w:sz w:val="24"/>
        </w:rPr>
      </w:pPr>
      <w:r w:rsidRPr="00B9357D">
        <w:rPr>
          <w:rFonts w:ascii="宋体" w:hAnsi="宋体" w:cs="宋体" w:hint="eastAsia"/>
          <w:color w:val="000000"/>
          <w:kern w:val="0"/>
          <w:sz w:val="24"/>
        </w:rPr>
        <w:t>本次对租金单价调整事宜是在市场化原则基础上，根据公司实际情况经各方友好协商后进行，不存在损害公司及全体股东，特别是中小股东利益的情形</w:t>
      </w:r>
      <w:bookmarkStart w:id="6" w:name="_Hlk200029184"/>
      <w:r w:rsidRPr="00B9357D">
        <w:rPr>
          <w:rFonts w:ascii="宋体" w:hAnsi="宋体" w:cs="宋体" w:hint="eastAsia"/>
          <w:color w:val="000000"/>
          <w:kern w:val="0"/>
          <w:sz w:val="24"/>
        </w:rPr>
        <w:t>。</w:t>
      </w:r>
    </w:p>
    <w:p w14:paraId="224AD901" w14:textId="0122E506" w:rsidR="0066473B" w:rsidRPr="00B9357D" w:rsidRDefault="00000000" w:rsidP="00A16BDA">
      <w:pPr>
        <w:pStyle w:val="Default"/>
        <w:spacing w:line="480" w:lineRule="exact"/>
        <w:ind w:firstLineChars="200" w:firstLine="480"/>
        <w:jc w:val="both"/>
        <w:rPr>
          <w:rFonts w:ascii="宋体" w:eastAsia="宋体" w:hAnsi="宋体" w:cs="宋体" w:hint="eastAsia"/>
          <w:color w:val="auto"/>
        </w:rPr>
      </w:pPr>
      <w:r w:rsidRPr="00B9357D">
        <w:rPr>
          <w:rFonts w:ascii="宋体" w:eastAsia="宋体" w:hAnsi="宋体" w:hint="eastAsia"/>
        </w:rPr>
        <w:t>本次租金调整后本年度租金较之前减少约人民币1</w:t>
      </w:r>
      <w:r w:rsidR="00B67DF5" w:rsidRPr="00B9357D">
        <w:rPr>
          <w:rFonts w:ascii="宋体" w:eastAsia="宋体" w:hAnsi="宋体" w:hint="eastAsia"/>
        </w:rPr>
        <w:t>,</w:t>
      </w:r>
      <w:r w:rsidRPr="00B9357D">
        <w:rPr>
          <w:rFonts w:ascii="宋体" w:eastAsia="宋体" w:hAnsi="宋体" w:hint="eastAsia"/>
        </w:rPr>
        <w:t>343万元，预计将对公司当期财务状况及经营成果产生一定影响。</w:t>
      </w:r>
    </w:p>
    <w:p w14:paraId="33C7302A" w14:textId="77777777" w:rsidR="0066473B" w:rsidRPr="00B9357D" w:rsidRDefault="00000000" w:rsidP="00A16BDA">
      <w:pPr>
        <w:autoSpaceDE w:val="0"/>
        <w:autoSpaceDN w:val="0"/>
        <w:adjustRightInd w:val="0"/>
        <w:spacing w:line="480" w:lineRule="exact"/>
        <w:ind w:firstLineChars="200" w:firstLine="482"/>
        <w:rPr>
          <w:rFonts w:ascii="宋体" w:hAnsi="宋体" w:hint="eastAsia"/>
          <w:b/>
          <w:bCs/>
          <w:sz w:val="24"/>
        </w:rPr>
      </w:pPr>
      <w:r w:rsidRPr="00B9357D">
        <w:rPr>
          <w:rFonts w:ascii="宋体" w:hAnsi="宋体" w:hint="eastAsia"/>
          <w:b/>
          <w:bCs/>
          <w:sz w:val="24"/>
        </w:rPr>
        <w:t>六、风险提示</w:t>
      </w:r>
    </w:p>
    <w:p w14:paraId="2B5DDB5D" w14:textId="77777777" w:rsidR="0066473B" w:rsidRPr="00B9357D" w:rsidRDefault="00000000" w:rsidP="00A16BDA">
      <w:pPr>
        <w:autoSpaceDE w:val="0"/>
        <w:autoSpaceDN w:val="0"/>
        <w:adjustRightInd w:val="0"/>
        <w:spacing w:line="480" w:lineRule="exact"/>
        <w:ind w:firstLineChars="200" w:firstLine="480"/>
        <w:rPr>
          <w:rFonts w:ascii="宋体" w:hAnsi="宋体" w:hint="eastAsia"/>
          <w:sz w:val="24"/>
        </w:rPr>
      </w:pPr>
      <w:r w:rsidRPr="00B9357D">
        <w:rPr>
          <w:rFonts w:ascii="宋体" w:hAnsi="宋体" w:hint="eastAsia"/>
          <w:sz w:val="24"/>
        </w:rPr>
        <w:t>本次租金调整事项已经公司第十一届董事会第十二次临时会议及第十一届监事会第十九次会议审议通过，尚需提交临时股东大会审议，审议结果存在不确定性，敬请广大投资者注意投资风险。</w:t>
      </w:r>
    </w:p>
    <w:bookmarkEnd w:id="0"/>
    <w:bookmarkEnd w:id="6"/>
    <w:p w14:paraId="18BED351" w14:textId="77777777" w:rsidR="00A16BDA" w:rsidRDefault="00000000" w:rsidP="00A16BDA">
      <w:pPr>
        <w:pStyle w:val="af6"/>
        <w:adjustRightInd w:val="0"/>
        <w:snapToGrid w:val="0"/>
        <w:spacing w:beforeLines="0" w:before="0" w:line="480" w:lineRule="exact"/>
        <w:ind w:firstLine="480"/>
        <w:rPr>
          <w:lang w:val="en-GB"/>
        </w:rPr>
      </w:pPr>
      <w:r w:rsidRPr="00B9357D">
        <w:rPr>
          <w:rFonts w:ascii="宋体" w:hAnsi="宋体"/>
          <w:szCs w:val="24"/>
          <w:lang w:val="en-GB"/>
        </w:rPr>
        <w:t>特此公告。</w:t>
      </w:r>
      <w:r w:rsidRPr="00B9357D">
        <w:rPr>
          <w:rFonts w:ascii="宋体" w:hAnsi="宋体"/>
          <w:kern w:val="0"/>
          <w:szCs w:val="24"/>
        </w:rPr>
        <w:t xml:space="preserve">    </w:t>
      </w:r>
      <w:r>
        <w:rPr>
          <w:kern w:val="0"/>
          <w:szCs w:val="24"/>
        </w:rPr>
        <w:t xml:space="preserve">                  </w:t>
      </w:r>
      <w:r>
        <w:rPr>
          <w:lang w:val="en-GB"/>
        </w:rPr>
        <w:t xml:space="preserve"> </w:t>
      </w:r>
    </w:p>
    <w:p w14:paraId="62797739" w14:textId="77777777" w:rsidR="00A16BDA" w:rsidRDefault="00A16BDA" w:rsidP="00A16BDA">
      <w:pPr>
        <w:pStyle w:val="af6"/>
        <w:adjustRightInd w:val="0"/>
        <w:snapToGrid w:val="0"/>
        <w:spacing w:beforeLines="0" w:before="0" w:line="480" w:lineRule="exact"/>
        <w:ind w:firstLine="480"/>
        <w:rPr>
          <w:lang w:val="en-GB"/>
        </w:rPr>
      </w:pPr>
    </w:p>
    <w:p w14:paraId="678AFD6C" w14:textId="77777777" w:rsidR="00A16BDA" w:rsidRDefault="00A16BDA" w:rsidP="00A16BDA">
      <w:pPr>
        <w:pStyle w:val="af6"/>
        <w:adjustRightInd w:val="0"/>
        <w:snapToGrid w:val="0"/>
        <w:spacing w:beforeLines="0" w:before="0" w:line="480" w:lineRule="exact"/>
        <w:ind w:firstLine="480"/>
        <w:rPr>
          <w:lang w:val="en-GB"/>
        </w:rPr>
      </w:pPr>
    </w:p>
    <w:p w14:paraId="36EDF500" w14:textId="68DFAA09" w:rsidR="0066473B" w:rsidRDefault="00000000" w:rsidP="00A16BDA">
      <w:pPr>
        <w:pStyle w:val="af6"/>
        <w:adjustRightInd w:val="0"/>
        <w:snapToGrid w:val="0"/>
        <w:spacing w:beforeLines="0" w:before="0" w:line="480" w:lineRule="exact"/>
        <w:ind w:firstLineChars="1900" w:firstLine="4560"/>
        <w:rPr>
          <w:lang w:val="en-GB"/>
        </w:rPr>
      </w:pPr>
      <w:r>
        <w:rPr>
          <w:lang w:val="en-GB"/>
        </w:rPr>
        <w:t xml:space="preserve">  </w:t>
      </w:r>
      <w:r>
        <w:rPr>
          <w:lang w:val="en-GB"/>
        </w:rPr>
        <w:t>北京京城机电股份有限公司董事会</w:t>
      </w:r>
    </w:p>
    <w:p w14:paraId="61DCCCE7" w14:textId="3C0F0348" w:rsidR="0066473B" w:rsidRDefault="00000000" w:rsidP="00A16BDA">
      <w:pPr>
        <w:pStyle w:val="af6"/>
        <w:spacing w:beforeLines="0" w:before="0" w:line="480" w:lineRule="exact"/>
        <w:ind w:firstLine="480"/>
        <w:rPr>
          <w:rFonts w:eastAsia="楷体_GB2312"/>
          <w:sz w:val="28"/>
          <w:szCs w:val="28"/>
        </w:rPr>
      </w:pPr>
      <w:r>
        <w:rPr>
          <w:lang w:val="en-GB"/>
        </w:rPr>
        <w:t xml:space="preserve">                                </w:t>
      </w:r>
      <w:r w:rsidR="00A16BDA">
        <w:rPr>
          <w:rFonts w:hint="eastAsia"/>
          <w:lang w:val="en-GB"/>
        </w:rPr>
        <w:t xml:space="preserve">           </w:t>
      </w:r>
      <w:r>
        <w:rPr>
          <w:lang w:val="en-GB"/>
        </w:rPr>
        <w:t>202</w:t>
      </w:r>
      <w:r>
        <w:rPr>
          <w:rFonts w:hint="eastAsia"/>
          <w:lang w:val="en-GB"/>
        </w:rPr>
        <w:t>5</w:t>
      </w:r>
      <w:r>
        <w:rPr>
          <w:lang w:val="en-GB"/>
        </w:rPr>
        <w:t>年</w:t>
      </w:r>
      <w:r>
        <w:rPr>
          <w:rFonts w:hint="eastAsia"/>
          <w:lang w:val="en-GB"/>
        </w:rPr>
        <w:t>6</w:t>
      </w:r>
      <w:r>
        <w:rPr>
          <w:lang w:val="en-GB"/>
        </w:rPr>
        <w:t>月</w:t>
      </w:r>
      <w:r>
        <w:rPr>
          <w:rFonts w:hint="eastAsia"/>
          <w:lang w:val="en-GB"/>
        </w:rPr>
        <w:t>10</w:t>
      </w:r>
      <w:r>
        <w:rPr>
          <w:lang w:val="en-GB"/>
        </w:rPr>
        <w:t>日</w:t>
      </w:r>
    </w:p>
    <w:sectPr w:rsidR="0066473B" w:rsidSect="00F47919">
      <w:footerReference w:type="even" r:id="rId7"/>
      <w:footerReference w:type="default" r:id="rId8"/>
      <w:pgSz w:w="11906" w:h="16838"/>
      <w:pgMar w:top="1440" w:right="1701" w:bottom="1440"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58C49" w14:textId="77777777" w:rsidR="000A41AD" w:rsidRDefault="000A41AD">
      <w:r>
        <w:separator/>
      </w:r>
    </w:p>
  </w:endnote>
  <w:endnote w:type="continuationSeparator" w:id="0">
    <w:p w14:paraId="001FF5AF" w14:textId="77777777" w:rsidR="000A41AD" w:rsidRDefault="000A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05796" w14:textId="77777777" w:rsidR="0066473B" w:rsidRDefault="00000000">
    <w:pPr>
      <w:pStyle w:val="aa"/>
      <w:framePr w:wrap="around" w:vAnchor="text" w:hAnchor="margin" w:xAlign="center" w:y="1"/>
      <w:rPr>
        <w:rStyle w:val="af1"/>
      </w:rPr>
    </w:pPr>
    <w:r>
      <w:fldChar w:fldCharType="begin"/>
    </w:r>
    <w:r>
      <w:rPr>
        <w:rStyle w:val="af1"/>
      </w:rPr>
      <w:instrText xml:space="preserve">PAGE  </w:instrText>
    </w:r>
    <w:r>
      <w:fldChar w:fldCharType="end"/>
    </w:r>
  </w:p>
  <w:p w14:paraId="1AFCFB53" w14:textId="77777777" w:rsidR="0066473B" w:rsidRDefault="0066473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E45FD" w14:textId="77777777" w:rsidR="0066473B" w:rsidRDefault="0066473B">
    <w:pPr>
      <w:pStyle w:val="aa"/>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FA054" w14:textId="77777777" w:rsidR="000A41AD" w:rsidRDefault="000A41AD">
      <w:r>
        <w:separator/>
      </w:r>
    </w:p>
  </w:footnote>
  <w:footnote w:type="continuationSeparator" w:id="0">
    <w:p w14:paraId="45D1961E" w14:textId="77777777" w:rsidR="000A41AD" w:rsidRDefault="000A4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56DEF"/>
    <w:multiLevelType w:val="multilevel"/>
    <w:tmpl w:val="31D56DEF"/>
    <w:lvl w:ilvl="0">
      <w:start w:val="1"/>
      <w:numFmt w:val="bullet"/>
      <w:lvlText w:val=""/>
      <w:lvlJc w:val="left"/>
      <w:pPr>
        <w:ind w:left="1292"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1" w15:restartNumberingAfterBreak="0">
    <w:nsid w:val="4DDF2AD0"/>
    <w:multiLevelType w:val="multilevel"/>
    <w:tmpl w:val="4DDF2AD0"/>
    <w:lvl w:ilvl="0">
      <w:start w:val="1"/>
      <w:numFmt w:val="decimal"/>
      <w:lvlText w:val="%1、"/>
      <w:lvlJc w:val="left"/>
      <w:pPr>
        <w:tabs>
          <w:tab w:val="left" w:pos="1530"/>
        </w:tabs>
        <w:ind w:left="1530" w:hanging="975"/>
      </w:pPr>
      <w:rPr>
        <w:rFonts w:hint="default"/>
      </w:rPr>
    </w:lvl>
    <w:lvl w:ilvl="1">
      <w:start w:val="1"/>
      <w:numFmt w:val="lowerLetter"/>
      <w:pStyle w:val="2"/>
      <w:lvlText w:val="%2)"/>
      <w:lvlJc w:val="left"/>
      <w:pPr>
        <w:tabs>
          <w:tab w:val="left" w:pos="1395"/>
        </w:tabs>
        <w:ind w:left="1395" w:hanging="420"/>
      </w:pPr>
    </w:lvl>
    <w:lvl w:ilvl="2">
      <w:start w:val="1"/>
      <w:numFmt w:val="lowerRoman"/>
      <w:lvlText w:val="%3."/>
      <w:lvlJc w:val="right"/>
      <w:pPr>
        <w:tabs>
          <w:tab w:val="left" w:pos="1815"/>
        </w:tabs>
        <w:ind w:left="1815" w:hanging="420"/>
      </w:pPr>
    </w:lvl>
    <w:lvl w:ilvl="3">
      <w:start w:val="1"/>
      <w:numFmt w:val="decimal"/>
      <w:lvlText w:val="%4."/>
      <w:lvlJc w:val="left"/>
      <w:pPr>
        <w:tabs>
          <w:tab w:val="left" w:pos="2235"/>
        </w:tabs>
        <w:ind w:left="2235" w:hanging="420"/>
      </w:pPr>
    </w:lvl>
    <w:lvl w:ilvl="4">
      <w:start w:val="1"/>
      <w:numFmt w:val="lowerLetter"/>
      <w:lvlText w:val="%5)"/>
      <w:lvlJc w:val="left"/>
      <w:pPr>
        <w:tabs>
          <w:tab w:val="left" w:pos="2655"/>
        </w:tabs>
        <w:ind w:left="2655" w:hanging="420"/>
      </w:pPr>
    </w:lvl>
    <w:lvl w:ilvl="5">
      <w:start w:val="1"/>
      <w:numFmt w:val="lowerRoman"/>
      <w:lvlText w:val="%6."/>
      <w:lvlJc w:val="right"/>
      <w:pPr>
        <w:tabs>
          <w:tab w:val="left" w:pos="3075"/>
        </w:tabs>
        <w:ind w:left="3075" w:hanging="420"/>
      </w:pPr>
    </w:lvl>
    <w:lvl w:ilvl="6">
      <w:start w:val="1"/>
      <w:numFmt w:val="decimal"/>
      <w:lvlText w:val="%7."/>
      <w:lvlJc w:val="left"/>
      <w:pPr>
        <w:tabs>
          <w:tab w:val="left" w:pos="3495"/>
        </w:tabs>
        <w:ind w:left="3495" w:hanging="420"/>
      </w:pPr>
    </w:lvl>
    <w:lvl w:ilvl="7">
      <w:start w:val="1"/>
      <w:numFmt w:val="lowerLetter"/>
      <w:lvlText w:val="%8)"/>
      <w:lvlJc w:val="left"/>
      <w:pPr>
        <w:tabs>
          <w:tab w:val="left" w:pos="3915"/>
        </w:tabs>
        <w:ind w:left="3915" w:hanging="420"/>
      </w:pPr>
    </w:lvl>
    <w:lvl w:ilvl="8">
      <w:start w:val="1"/>
      <w:numFmt w:val="lowerRoman"/>
      <w:lvlText w:val="%9."/>
      <w:lvlJc w:val="right"/>
      <w:pPr>
        <w:tabs>
          <w:tab w:val="left" w:pos="4335"/>
        </w:tabs>
        <w:ind w:left="4335" w:hanging="420"/>
      </w:pPr>
    </w:lvl>
  </w:abstractNum>
  <w:num w:numId="1" w16cid:durableId="323700868">
    <w:abstractNumId w:val="1"/>
  </w:num>
  <w:num w:numId="2" w16cid:durableId="1451624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AD0"/>
    <w:rsid w:val="FAFF4F46"/>
    <w:rsid w:val="FC3470A3"/>
    <w:rsid w:val="00000F8B"/>
    <w:rsid w:val="00001A1B"/>
    <w:rsid w:val="00002038"/>
    <w:rsid w:val="00002521"/>
    <w:rsid w:val="00003499"/>
    <w:rsid w:val="00005882"/>
    <w:rsid w:val="00006E54"/>
    <w:rsid w:val="0001293E"/>
    <w:rsid w:val="00012B93"/>
    <w:rsid w:val="00013CEB"/>
    <w:rsid w:val="000171A8"/>
    <w:rsid w:val="000211DE"/>
    <w:rsid w:val="00021C44"/>
    <w:rsid w:val="00021FF6"/>
    <w:rsid w:val="000223BF"/>
    <w:rsid w:val="000237CB"/>
    <w:rsid w:val="00024AB3"/>
    <w:rsid w:val="00025131"/>
    <w:rsid w:val="0003111D"/>
    <w:rsid w:val="00031C5E"/>
    <w:rsid w:val="000347D1"/>
    <w:rsid w:val="00034EFA"/>
    <w:rsid w:val="000361C3"/>
    <w:rsid w:val="00036B13"/>
    <w:rsid w:val="00040B2A"/>
    <w:rsid w:val="00041DD1"/>
    <w:rsid w:val="00041FF7"/>
    <w:rsid w:val="0004424F"/>
    <w:rsid w:val="000450CB"/>
    <w:rsid w:val="000473C8"/>
    <w:rsid w:val="000500CE"/>
    <w:rsid w:val="00050633"/>
    <w:rsid w:val="00051E58"/>
    <w:rsid w:val="00051EE6"/>
    <w:rsid w:val="0005209F"/>
    <w:rsid w:val="0005251A"/>
    <w:rsid w:val="00052520"/>
    <w:rsid w:val="00054575"/>
    <w:rsid w:val="00054761"/>
    <w:rsid w:val="000562B5"/>
    <w:rsid w:val="000608BD"/>
    <w:rsid w:val="00063CD9"/>
    <w:rsid w:val="00065098"/>
    <w:rsid w:val="00065141"/>
    <w:rsid w:val="00067F79"/>
    <w:rsid w:val="00070807"/>
    <w:rsid w:val="00070FB7"/>
    <w:rsid w:val="00071747"/>
    <w:rsid w:val="00071E57"/>
    <w:rsid w:val="0007283B"/>
    <w:rsid w:val="0007419A"/>
    <w:rsid w:val="000745FF"/>
    <w:rsid w:val="00076A86"/>
    <w:rsid w:val="000806AF"/>
    <w:rsid w:val="000810DA"/>
    <w:rsid w:val="0008140F"/>
    <w:rsid w:val="00082AFD"/>
    <w:rsid w:val="00083A22"/>
    <w:rsid w:val="00083C0C"/>
    <w:rsid w:val="0008407C"/>
    <w:rsid w:val="00087473"/>
    <w:rsid w:val="0009003C"/>
    <w:rsid w:val="0009056F"/>
    <w:rsid w:val="000928F8"/>
    <w:rsid w:val="0009618A"/>
    <w:rsid w:val="0009659F"/>
    <w:rsid w:val="000966BA"/>
    <w:rsid w:val="000969FE"/>
    <w:rsid w:val="000974B9"/>
    <w:rsid w:val="000A0AA6"/>
    <w:rsid w:val="000A2CF5"/>
    <w:rsid w:val="000A3476"/>
    <w:rsid w:val="000A41AD"/>
    <w:rsid w:val="000A7C72"/>
    <w:rsid w:val="000A7EFE"/>
    <w:rsid w:val="000B1865"/>
    <w:rsid w:val="000B2C9F"/>
    <w:rsid w:val="000B4312"/>
    <w:rsid w:val="000B547D"/>
    <w:rsid w:val="000B5A97"/>
    <w:rsid w:val="000B7444"/>
    <w:rsid w:val="000C134F"/>
    <w:rsid w:val="000C1EFE"/>
    <w:rsid w:val="000C4DF0"/>
    <w:rsid w:val="000C50F6"/>
    <w:rsid w:val="000C6DA8"/>
    <w:rsid w:val="000D05E2"/>
    <w:rsid w:val="000D3AB4"/>
    <w:rsid w:val="000D3B14"/>
    <w:rsid w:val="000D490B"/>
    <w:rsid w:val="000D77F0"/>
    <w:rsid w:val="000E22A3"/>
    <w:rsid w:val="000E4B07"/>
    <w:rsid w:val="000E5C27"/>
    <w:rsid w:val="000E73C1"/>
    <w:rsid w:val="000F06C3"/>
    <w:rsid w:val="000F1C7E"/>
    <w:rsid w:val="000F21D3"/>
    <w:rsid w:val="000F287D"/>
    <w:rsid w:val="000F69C3"/>
    <w:rsid w:val="000F7CDC"/>
    <w:rsid w:val="00105297"/>
    <w:rsid w:val="00105DC9"/>
    <w:rsid w:val="0011449E"/>
    <w:rsid w:val="00122026"/>
    <w:rsid w:val="00122CEE"/>
    <w:rsid w:val="00122EEC"/>
    <w:rsid w:val="00124807"/>
    <w:rsid w:val="001255EB"/>
    <w:rsid w:val="00125B0A"/>
    <w:rsid w:val="0012608E"/>
    <w:rsid w:val="00130F91"/>
    <w:rsid w:val="00131394"/>
    <w:rsid w:val="00133571"/>
    <w:rsid w:val="00134F6C"/>
    <w:rsid w:val="00135592"/>
    <w:rsid w:val="00135AE7"/>
    <w:rsid w:val="00136F44"/>
    <w:rsid w:val="00137754"/>
    <w:rsid w:val="00137848"/>
    <w:rsid w:val="00141B5B"/>
    <w:rsid w:val="00141F8C"/>
    <w:rsid w:val="001428B7"/>
    <w:rsid w:val="00145C78"/>
    <w:rsid w:val="00151ABA"/>
    <w:rsid w:val="00153119"/>
    <w:rsid w:val="00153269"/>
    <w:rsid w:val="00153803"/>
    <w:rsid w:val="00154351"/>
    <w:rsid w:val="0015542B"/>
    <w:rsid w:val="00157425"/>
    <w:rsid w:val="001603A3"/>
    <w:rsid w:val="00161A72"/>
    <w:rsid w:val="00162F53"/>
    <w:rsid w:val="001651D5"/>
    <w:rsid w:val="00170DB9"/>
    <w:rsid w:val="00171F14"/>
    <w:rsid w:val="00171FF2"/>
    <w:rsid w:val="001724A7"/>
    <w:rsid w:val="001754EE"/>
    <w:rsid w:val="00175CC8"/>
    <w:rsid w:val="00176033"/>
    <w:rsid w:val="00176670"/>
    <w:rsid w:val="001771C2"/>
    <w:rsid w:val="001815A4"/>
    <w:rsid w:val="00181794"/>
    <w:rsid w:val="00181D42"/>
    <w:rsid w:val="001828A3"/>
    <w:rsid w:val="00185F5E"/>
    <w:rsid w:val="0018753B"/>
    <w:rsid w:val="00190C63"/>
    <w:rsid w:val="00191A12"/>
    <w:rsid w:val="001937D5"/>
    <w:rsid w:val="00193E39"/>
    <w:rsid w:val="0019540B"/>
    <w:rsid w:val="001A04BC"/>
    <w:rsid w:val="001A117E"/>
    <w:rsid w:val="001A1A19"/>
    <w:rsid w:val="001A5C80"/>
    <w:rsid w:val="001A71D9"/>
    <w:rsid w:val="001B0106"/>
    <w:rsid w:val="001C0415"/>
    <w:rsid w:val="001C1C80"/>
    <w:rsid w:val="001C33E5"/>
    <w:rsid w:val="001C6B0F"/>
    <w:rsid w:val="001D1ABB"/>
    <w:rsid w:val="001D1FB9"/>
    <w:rsid w:val="001D2475"/>
    <w:rsid w:val="001D3317"/>
    <w:rsid w:val="001D5AEA"/>
    <w:rsid w:val="001D5FF0"/>
    <w:rsid w:val="001D73B5"/>
    <w:rsid w:val="001D798E"/>
    <w:rsid w:val="001E2E20"/>
    <w:rsid w:val="001E2FBB"/>
    <w:rsid w:val="001E3EBD"/>
    <w:rsid w:val="001E4BEF"/>
    <w:rsid w:val="001E5644"/>
    <w:rsid w:val="001E6D2E"/>
    <w:rsid w:val="001E7624"/>
    <w:rsid w:val="001F3956"/>
    <w:rsid w:val="001F7D3E"/>
    <w:rsid w:val="002021D7"/>
    <w:rsid w:val="00203329"/>
    <w:rsid w:val="00204D7E"/>
    <w:rsid w:val="00205542"/>
    <w:rsid w:val="00206DC0"/>
    <w:rsid w:val="0021102A"/>
    <w:rsid w:val="0022160E"/>
    <w:rsid w:val="00221938"/>
    <w:rsid w:val="00224274"/>
    <w:rsid w:val="00226059"/>
    <w:rsid w:val="00226E30"/>
    <w:rsid w:val="00231691"/>
    <w:rsid w:val="0023328A"/>
    <w:rsid w:val="0023486D"/>
    <w:rsid w:val="00235EA1"/>
    <w:rsid w:val="00236310"/>
    <w:rsid w:val="00236A21"/>
    <w:rsid w:val="0023728C"/>
    <w:rsid w:val="00237ABF"/>
    <w:rsid w:val="00241748"/>
    <w:rsid w:val="00242A90"/>
    <w:rsid w:val="00244338"/>
    <w:rsid w:val="00247C1E"/>
    <w:rsid w:val="002532AB"/>
    <w:rsid w:val="00253450"/>
    <w:rsid w:val="0025353C"/>
    <w:rsid w:val="00253D0E"/>
    <w:rsid w:val="00254842"/>
    <w:rsid w:val="00254AF4"/>
    <w:rsid w:val="002576D7"/>
    <w:rsid w:val="00260698"/>
    <w:rsid w:val="00260E4B"/>
    <w:rsid w:val="0026299F"/>
    <w:rsid w:val="00262D81"/>
    <w:rsid w:val="00266785"/>
    <w:rsid w:val="0027173B"/>
    <w:rsid w:val="00271C3E"/>
    <w:rsid w:val="0027342D"/>
    <w:rsid w:val="002737E3"/>
    <w:rsid w:val="002743D2"/>
    <w:rsid w:val="0027793F"/>
    <w:rsid w:val="0028185D"/>
    <w:rsid w:val="002826B7"/>
    <w:rsid w:val="002873CD"/>
    <w:rsid w:val="0029070D"/>
    <w:rsid w:val="00290B03"/>
    <w:rsid w:val="00290DCF"/>
    <w:rsid w:val="00290F99"/>
    <w:rsid w:val="00291CC6"/>
    <w:rsid w:val="00292F38"/>
    <w:rsid w:val="00292FA2"/>
    <w:rsid w:val="00293EAF"/>
    <w:rsid w:val="00294B18"/>
    <w:rsid w:val="002969AB"/>
    <w:rsid w:val="002A0F97"/>
    <w:rsid w:val="002A2559"/>
    <w:rsid w:val="002A3942"/>
    <w:rsid w:val="002A3B53"/>
    <w:rsid w:val="002A69A0"/>
    <w:rsid w:val="002A6D8D"/>
    <w:rsid w:val="002A7548"/>
    <w:rsid w:val="002B0400"/>
    <w:rsid w:val="002B079C"/>
    <w:rsid w:val="002B0E88"/>
    <w:rsid w:val="002B3A59"/>
    <w:rsid w:val="002B4AC1"/>
    <w:rsid w:val="002B5194"/>
    <w:rsid w:val="002B531B"/>
    <w:rsid w:val="002B7F1F"/>
    <w:rsid w:val="002C05FE"/>
    <w:rsid w:val="002C1C3F"/>
    <w:rsid w:val="002C290F"/>
    <w:rsid w:val="002C496C"/>
    <w:rsid w:val="002C51DD"/>
    <w:rsid w:val="002C5DDF"/>
    <w:rsid w:val="002C78BA"/>
    <w:rsid w:val="002C7DB4"/>
    <w:rsid w:val="002D3CEA"/>
    <w:rsid w:val="002D7049"/>
    <w:rsid w:val="002E2E05"/>
    <w:rsid w:val="002E4A6B"/>
    <w:rsid w:val="002E5090"/>
    <w:rsid w:val="002E53DE"/>
    <w:rsid w:val="002E54AE"/>
    <w:rsid w:val="002E56E4"/>
    <w:rsid w:val="002E68E4"/>
    <w:rsid w:val="002E7C0C"/>
    <w:rsid w:val="002F3082"/>
    <w:rsid w:val="002F4D10"/>
    <w:rsid w:val="002F5F92"/>
    <w:rsid w:val="003003A6"/>
    <w:rsid w:val="00302E1B"/>
    <w:rsid w:val="00302FD4"/>
    <w:rsid w:val="0030356E"/>
    <w:rsid w:val="003049B7"/>
    <w:rsid w:val="00304F20"/>
    <w:rsid w:val="00307CCE"/>
    <w:rsid w:val="00307EDE"/>
    <w:rsid w:val="00311FD2"/>
    <w:rsid w:val="00313955"/>
    <w:rsid w:val="00313F19"/>
    <w:rsid w:val="00315555"/>
    <w:rsid w:val="003163B6"/>
    <w:rsid w:val="003200A9"/>
    <w:rsid w:val="0032167B"/>
    <w:rsid w:val="00321F5C"/>
    <w:rsid w:val="00323541"/>
    <w:rsid w:val="0032394E"/>
    <w:rsid w:val="00324571"/>
    <w:rsid w:val="00324879"/>
    <w:rsid w:val="00331885"/>
    <w:rsid w:val="00332138"/>
    <w:rsid w:val="0033249C"/>
    <w:rsid w:val="00334D8F"/>
    <w:rsid w:val="00335AD0"/>
    <w:rsid w:val="00340E8B"/>
    <w:rsid w:val="00342AD1"/>
    <w:rsid w:val="00343270"/>
    <w:rsid w:val="00350095"/>
    <w:rsid w:val="00352790"/>
    <w:rsid w:val="003543C6"/>
    <w:rsid w:val="0035583D"/>
    <w:rsid w:val="003558A4"/>
    <w:rsid w:val="00355BB1"/>
    <w:rsid w:val="00355CF6"/>
    <w:rsid w:val="00355D50"/>
    <w:rsid w:val="003578EA"/>
    <w:rsid w:val="00357DA0"/>
    <w:rsid w:val="003607B7"/>
    <w:rsid w:val="00360D20"/>
    <w:rsid w:val="00363AF6"/>
    <w:rsid w:val="00366141"/>
    <w:rsid w:val="003666C5"/>
    <w:rsid w:val="00367212"/>
    <w:rsid w:val="00367C31"/>
    <w:rsid w:val="003715EA"/>
    <w:rsid w:val="003747F2"/>
    <w:rsid w:val="003750FA"/>
    <w:rsid w:val="003755ED"/>
    <w:rsid w:val="003757FA"/>
    <w:rsid w:val="00375D28"/>
    <w:rsid w:val="003765AB"/>
    <w:rsid w:val="0037697F"/>
    <w:rsid w:val="00382385"/>
    <w:rsid w:val="00384010"/>
    <w:rsid w:val="0038547D"/>
    <w:rsid w:val="003863E9"/>
    <w:rsid w:val="00386CFF"/>
    <w:rsid w:val="0038792B"/>
    <w:rsid w:val="00391261"/>
    <w:rsid w:val="003925E4"/>
    <w:rsid w:val="003A39B4"/>
    <w:rsid w:val="003B14A9"/>
    <w:rsid w:val="003B1AB7"/>
    <w:rsid w:val="003B439E"/>
    <w:rsid w:val="003B6D48"/>
    <w:rsid w:val="003B76EC"/>
    <w:rsid w:val="003C055A"/>
    <w:rsid w:val="003C7B13"/>
    <w:rsid w:val="003D0332"/>
    <w:rsid w:val="003D638D"/>
    <w:rsid w:val="003D63AD"/>
    <w:rsid w:val="003E1C35"/>
    <w:rsid w:val="003E1C58"/>
    <w:rsid w:val="003E1D34"/>
    <w:rsid w:val="003E2DAA"/>
    <w:rsid w:val="003E31D4"/>
    <w:rsid w:val="003E5673"/>
    <w:rsid w:val="003E5DAA"/>
    <w:rsid w:val="003E739E"/>
    <w:rsid w:val="003F03A6"/>
    <w:rsid w:val="003F0A68"/>
    <w:rsid w:val="003F1AA3"/>
    <w:rsid w:val="003F3CDC"/>
    <w:rsid w:val="003F7E70"/>
    <w:rsid w:val="0040795D"/>
    <w:rsid w:val="00412FCC"/>
    <w:rsid w:val="00415AA7"/>
    <w:rsid w:val="00416DD6"/>
    <w:rsid w:val="0042250B"/>
    <w:rsid w:val="0042269D"/>
    <w:rsid w:val="00426B8B"/>
    <w:rsid w:val="00430882"/>
    <w:rsid w:val="00431A69"/>
    <w:rsid w:val="00433005"/>
    <w:rsid w:val="0043472F"/>
    <w:rsid w:val="00435875"/>
    <w:rsid w:val="00435B17"/>
    <w:rsid w:val="00440604"/>
    <w:rsid w:val="00440616"/>
    <w:rsid w:val="00442483"/>
    <w:rsid w:val="00442C97"/>
    <w:rsid w:val="004443FF"/>
    <w:rsid w:val="0044487C"/>
    <w:rsid w:val="00445BF7"/>
    <w:rsid w:val="00447692"/>
    <w:rsid w:val="0045027F"/>
    <w:rsid w:val="00450BEE"/>
    <w:rsid w:val="00455C8B"/>
    <w:rsid w:val="00460DF4"/>
    <w:rsid w:val="00461772"/>
    <w:rsid w:val="0046212F"/>
    <w:rsid w:val="004625F8"/>
    <w:rsid w:val="00462911"/>
    <w:rsid w:val="0046367C"/>
    <w:rsid w:val="00463D45"/>
    <w:rsid w:val="00463E88"/>
    <w:rsid w:val="00471C9C"/>
    <w:rsid w:val="00471E93"/>
    <w:rsid w:val="00473625"/>
    <w:rsid w:val="00474220"/>
    <w:rsid w:val="0048069D"/>
    <w:rsid w:val="00485AB7"/>
    <w:rsid w:val="0048629B"/>
    <w:rsid w:val="00486E06"/>
    <w:rsid w:val="00487F40"/>
    <w:rsid w:val="004904C7"/>
    <w:rsid w:val="00493371"/>
    <w:rsid w:val="00493B73"/>
    <w:rsid w:val="0049585D"/>
    <w:rsid w:val="004A0D9E"/>
    <w:rsid w:val="004A1EF1"/>
    <w:rsid w:val="004A2565"/>
    <w:rsid w:val="004A310C"/>
    <w:rsid w:val="004A33C6"/>
    <w:rsid w:val="004A5554"/>
    <w:rsid w:val="004A7028"/>
    <w:rsid w:val="004A75B0"/>
    <w:rsid w:val="004B12AE"/>
    <w:rsid w:val="004B1D2F"/>
    <w:rsid w:val="004B2AAB"/>
    <w:rsid w:val="004B48FC"/>
    <w:rsid w:val="004B4AA3"/>
    <w:rsid w:val="004B4EA3"/>
    <w:rsid w:val="004C1172"/>
    <w:rsid w:val="004C2B01"/>
    <w:rsid w:val="004C31F7"/>
    <w:rsid w:val="004C3FA4"/>
    <w:rsid w:val="004C5111"/>
    <w:rsid w:val="004D0187"/>
    <w:rsid w:val="004D0635"/>
    <w:rsid w:val="004D3B06"/>
    <w:rsid w:val="004D4DDB"/>
    <w:rsid w:val="004E465D"/>
    <w:rsid w:val="004E71DA"/>
    <w:rsid w:val="004E7798"/>
    <w:rsid w:val="004F1BF8"/>
    <w:rsid w:val="004F27BD"/>
    <w:rsid w:val="004F49B1"/>
    <w:rsid w:val="004F642B"/>
    <w:rsid w:val="004F6531"/>
    <w:rsid w:val="004F755F"/>
    <w:rsid w:val="004F7743"/>
    <w:rsid w:val="00500286"/>
    <w:rsid w:val="00501EA2"/>
    <w:rsid w:val="00502DF7"/>
    <w:rsid w:val="00503E90"/>
    <w:rsid w:val="0051309D"/>
    <w:rsid w:val="00514403"/>
    <w:rsid w:val="005161DB"/>
    <w:rsid w:val="00517DE8"/>
    <w:rsid w:val="00522C63"/>
    <w:rsid w:val="0052302D"/>
    <w:rsid w:val="0052434D"/>
    <w:rsid w:val="00524A0B"/>
    <w:rsid w:val="005263EC"/>
    <w:rsid w:val="00526C47"/>
    <w:rsid w:val="00527ACD"/>
    <w:rsid w:val="005304FF"/>
    <w:rsid w:val="005308F1"/>
    <w:rsid w:val="005312BC"/>
    <w:rsid w:val="00532B67"/>
    <w:rsid w:val="00535E30"/>
    <w:rsid w:val="00536217"/>
    <w:rsid w:val="00536928"/>
    <w:rsid w:val="005401F7"/>
    <w:rsid w:val="005414D2"/>
    <w:rsid w:val="0054191F"/>
    <w:rsid w:val="00542812"/>
    <w:rsid w:val="00542FF9"/>
    <w:rsid w:val="00543412"/>
    <w:rsid w:val="00543995"/>
    <w:rsid w:val="00543FA1"/>
    <w:rsid w:val="005445B9"/>
    <w:rsid w:val="005447B9"/>
    <w:rsid w:val="00545EC6"/>
    <w:rsid w:val="00554FAF"/>
    <w:rsid w:val="00555E92"/>
    <w:rsid w:val="00563174"/>
    <w:rsid w:val="00563304"/>
    <w:rsid w:val="00564488"/>
    <w:rsid w:val="00565A21"/>
    <w:rsid w:val="005678D1"/>
    <w:rsid w:val="00567B7F"/>
    <w:rsid w:val="00572513"/>
    <w:rsid w:val="00572BA4"/>
    <w:rsid w:val="00572E03"/>
    <w:rsid w:val="00574473"/>
    <w:rsid w:val="00574D18"/>
    <w:rsid w:val="005757C0"/>
    <w:rsid w:val="005842CB"/>
    <w:rsid w:val="005847FE"/>
    <w:rsid w:val="00585B13"/>
    <w:rsid w:val="0058742C"/>
    <w:rsid w:val="00594060"/>
    <w:rsid w:val="0059430E"/>
    <w:rsid w:val="00595709"/>
    <w:rsid w:val="00596821"/>
    <w:rsid w:val="005A06A6"/>
    <w:rsid w:val="005A1FBC"/>
    <w:rsid w:val="005A4458"/>
    <w:rsid w:val="005A484E"/>
    <w:rsid w:val="005A7C34"/>
    <w:rsid w:val="005B0810"/>
    <w:rsid w:val="005B3058"/>
    <w:rsid w:val="005B4983"/>
    <w:rsid w:val="005B596A"/>
    <w:rsid w:val="005B5977"/>
    <w:rsid w:val="005B68D3"/>
    <w:rsid w:val="005C1DB4"/>
    <w:rsid w:val="005C3CB5"/>
    <w:rsid w:val="005C403D"/>
    <w:rsid w:val="005C790C"/>
    <w:rsid w:val="005C7A2A"/>
    <w:rsid w:val="005D248F"/>
    <w:rsid w:val="005D5681"/>
    <w:rsid w:val="005D5C1D"/>
    <w:rsid w:val="005D5C81"/>
    <w:rsid w:val="005D64A5"/>
    <w:rsid w:val="005D769D"/>
    <w:rsid w:val="005E2910"/>
    <w:rsid w:val="005E49EB"/>
    <w:rsid w:val="005E5E5D"/>
    <w:rsid w:val="005F17EC"/>
    <w:rsid w:val="005F1F0C"/>
    <w:rsid w:val="005F228E"/>
    <w:rsid w:val="005F3DA0"/>
    <w:rsid w:val="005F535E"/>
    <w:rsid w:val="005F5DB2"/>
    <w:rsid w:val="005F6910"/>
    <w:rsid w:val="006011C1"/>
    <w:rsid w:val="006034DA"/>
    <w:rsid w:val="00605005"/>
    <w:rsid w:val="00610F64"/>
    <w:rsid w:val="0061221B"/>
    <w:rsid w:val="00613BC1"/>
    <w:rsid w:val="00614CE0"/>
    <w:rsid w:val="006155B1"/>
    <w:rsid w:val="00615748"/>
    <w:rsid w:val="0062061E"/>
    <w:rsid w:val="006208F0"/>
    <w:rsid w:val="00623F54"/>
    <w:rsid w:val="0062494B"/>
    <w:rsid w:val="00624DC7"/>
    <w:rsid w:val="00627198"/>
    <w:rsid w:val="00627699"/>
    <w:rsid w:val="00631600"/>
    <w:rsid w:val="00631738"/>
    <w:rsid w:val="00631EAD"/>
    <w:rsid w:val="006346FF"/>
    <w:rsid w:val="00634EE2"/>
    <w:rsid w:val="006353A7"/>
    <w:rsid w:val="0064296C"/>
    <w:rsid w:val="006434F0"/>
    <w:rsid w:val="00644215"/>
    <w:rsid w:val="00644B66"/>
    <w:rsid w:val="00645012"/>
    <w:rsid w:val="006459AF"/>
    <w:rsid w:val="00650352"/>
    <w:rsid w:val="00652D55"/>
    <w:rsid w:val="00655EF0"/>
    <w:rsid w:val="00657F0C"/>
    <w:rsid w:val="006632E8"/>
    <w:rsid w:val="00663A99"/>
    <w:rsid w:val="0066473B"/>
    <w:rsid w:val="0067077F"/>
    <w:rsid w:val="006711AF"/>
    <w:rsid w:val="00671223"/>
    <w:rsid w:val="006713FD"/>
    <w:rsid w:val="006747C2"/>
    <w:rsid w:val="00675082"/>
    <w:rsid w:val="0067531A"/>
    <w:rsid w:val="0067536B"/>
    <w:rsid w:val="00676071"/>
    <w:rsid w:val="006764DE"/>
    <w:rsid w:val="006767C1"/>
    <w:rsid w:val="00676E6D"/>
    <w:rsid w:val="00676EAF"/>
    <w:rsid w:val="006774D7"/>
    <w:rsid w:val="00682D84"/>
    <w:rsid w:val="006835B0"/>
    <w:rsid w:val="0068379B"/>
    <w:rsid w:val="00685C51"/>
    <w:rsid w:val="00687583"/>
    <w:rsid w:val="00690AC0"/>
    <w:rsid w:val="00690FFA"/>
    <w:rsid w:val="00691BD8"/>
    <w:rsid w:val="006935D5"/>
    <w:rsid w:val="00694535"/>
    <w:rsid w:val="00695369"/>
    <w:rsid w:val="00696618"/>
    <w:rsid w:val="00697FAF"/>
    <w:rsid w:val="006A4539"/>
    <w:rsid w:val="006B1271"/>
    <w:rsid w:val="006B25D4"/>
    <w:rsid w:val="006B2C63"/>
    <w:rsid w:val="006B2D56"/>
    <w:rsid w:val="006B487C"/>
    <w:rsid w:val="006B4E38"/>
    <w:rsid w:val="006B5B47"/>
    <w:rsid w:val="006B746B"/>
    <w:rsid w:val="006C1F10"/>
    <w:rsid w:val="006C3001"/>
    <w:rsid w:val="006C4192"/>
    <w:rsid w:val="006D02AC"/>
    <w:rsid w:val="006D1B8F"/>
    <w:rsid w:val="006D44C1"/>
    <w:rsid w:val="006E2919"/>
    <w:rsid w:val="006E55C7"/>
    <w:rsid w:val="006F2995"/>
    <w:rsid w:val="006F2AD9"/>
    <w:rsid w:val="006F4802"/>
    <w:rsid w:val="006F7B42"/>
    <w:rsid w:val="006F7EC8"/>
    <w:rsid w:val="00702AB6"/>
    <w:rsid w:val="00706912"/>
    <w:rsid w:val="007070B9"/>
    <w:rsid w:val="00707D40"/>
    <w:rsid w:val="007111A3"/>
    <w:rsid w:val="0071534A"/>
    <w:rsid w:val="0071573F"/>
    <w:rsid w:val="00716D2B"/>
    <w:rsid w:val="007217E5"/>
    <w:rsid w:val="00721A88"/>
    <w:rsid w:val="007240A1"/>
    <w:rsid w:val="0072467C"/>
    <w:rsid w:val="00725B71"/>
    <w:rsid w:val="0072715F"/>
    <w:rsid w:val="00727788"/>
    <w:rsid w:val="007302E4"/>
    <w:rsid w:val="007307F9"/>
    <w:rsid w:val="007315C2"/>
    <w:rsid w:val="007322B6"/>
    <w:rsid w:val="00735AA0"/>
    <w:rsid w:val="00735DA7"/>
    <w:rsid w:val="007361B5"/>
    <w:rsid w:val="00737001"/>
    <w:rsid w:val="007373AD"/>
    <w:rsid w:val="00737AD0"/>
    <w:rsid w:val="007400B5"/>
    <w:rsid w:val="00742A42"/>
    <w:rsid w:val="007432A4"/>
    <w:rsid w:val="00744FDA"/>
    <w:rsid w:val="00745842"/>
    <w:rsid w:val="0074605A"/>
    <w:rsid w:val="00746FF3"/>
    <w:rsid w:val="00747FB5"/>
    <w:rsid w:val="0075019B"/>
    <w:rsid w:val="00751B65"/>
    <w:rsid w:val="00755E08"/>
    <w:rsid w:val="007604C5"/>
    <w:rsid w:val="00760A2A"/>
    <w:rsid w:val="00765949"/>
    <w:rsid w:val="00766E32"/>
    <w:rsid w:val="0077293B"/>
    <w:rsid w:val="00772EA0"/>
    <w:rsid w:val="007733BF"/>
    <w:rsid w:val="0077756A"/>
    <w:rsid w:val="00780B9E"/>
    <w:rsid w:val="00780BC4"/>
    <w:rsid w:val="00780E86"/>
    <w:rsid w:val="00780F10"/>
    <w:rsid w:val="0078110E"/>
    <w:rsid w:val="007815CB"/>
    <w:rsid w:val="00785260"/>
    <w:rsid w:val="007865EA"/>
    <w:rsid w:val="00787180"/>
    <w:rsid w:val="00790551"/>
    <w:rsid w:val="00792997"/>
    <w:rsid w:val="00793FD1"/>
    <w:rsid w:val="00794C64"/>
    <w:rsid w:val="00794D47"/>
    <w:rsid w:val="00795386"/>
    <w:rsid w:val="0079661C"/>
    <w:rsid w:val="00796AF0"/>
    <w:rsid w:val="007A3D15"/>
    <w:rsid w:val="007A5A4E"/>
    <w:rsid w:val="007A5BB9"/>
    <w:rsid w:val="007A5CCF"/>
    <w:rsid w:val="007A5D98"/>
    <w:rsid w:val="007A7257"/>
    <w:rsid w:val="007A73E0"/>
    <w:rsid w:val="007A7D5B"/>
    <w:rsid w:val="007B1EC9"/>
    <w:rsid w:val="007B4400"/>
    <w:rsid w:val="007C3989"/>
    <w:rsid w:val="007C3B1D"/>
    <w:rsid w:val="007C4504"/>
    <w:rsid w:val="007C4C26"/>
    <w:rsid w:val="007D17C7"/>
    <w:rsid w:val="007D28CE"/>
    <w:rsid w:val="007D7743"/>
    <w:rsid w:val="007E026D"/>
    <w:rsid w:val="007E0AF8"/>
    <w:rsid w:val="007E0BD4"/>
    <w:rsid w:val="007E2FED"/>
    <w:rsid w:val="007E41CE"/>
    <w:rsid w:val="007E42BB"/>
    <w:rsid w:val="007E680F"/>
    <w:rsid w:val="007E6C74"/>
    <w:rsid w:val="007F20AD"/>
    <w:rsid w:val="007F6F6B"/>
    <w:rsid w:val="0080026F"/>
    <w:rsid w:val="008040F1"/>
    <w:rsid w:val="00804C31"/>
    <w:rsid w:val="00805CD7"/>
    <w:rsid w:val="008067E9"/>
    <w:rsid w:val="00806DE6"/>
    <w:rsid w:val="00807AF7"/>
    <w:rsid w:val="00810FE6"/>
    <w:rsid w:val="008134D8"/>
    <w:rsid w:val="008224F9"/>
    <w:rsid w:val="00823DBC"/>
    <w:rsid w:val="00825764"/>
    <w:rsid w:val="00825CC8"/>
    <w:rsid w:val="0083085E"/>
    <w:rsid w:val="00831CFB"/>
    <w:rsid w:val="008346CC"/>
    <w:rsid w:val="00836B3C"/>
    <w:rsid w:val="00837430"/>
    <w:rsid w:val="008406F7"/>
    <w:rsid w:val="00840A4D"/>
    <w:rsid w:val="00840E98"/>
    <w:rsid w:val="00841941"/>
    <w:rsid w:val="00841C8B"/>
    <w:rsid w:val="00843CB1"/>
    <w:rsid w:val="008441A3"/>
    <w:rsid w:val="008471AF"/>
    <w:rsid w:val="00847708"/>
    <w:rsid w:val="0085110B"/>
    <w:rsid w:val="00852A05"/>
    <w:rsid w:val="008538AE"/>
    <w:rsid w:val="00856200"/>
    <w:rsid w:val="00857CFD"/>
    <w:rsid w:val="00861FE3"/>
    <w:rsid w:val="00862834"/>
    <w:rsid w:val="00864BC1"/>
    <w:rsid w:val="008705DC"/>
    <w:rsid w:val="00871360"/>
    <w:rsid w:val="0087144E"/>
    <w:rsid w:val="00872CA6"/>
    <w:rsid w:val="008750C8"/>
    <w:rsid w:val="008773AE"/>
    <w:rsid w:val="00877822"/>
    <w:rsid w:val="008808C2"/>
    <w:rsid w:val="00884883"/>
    <w:rsid w:val="00890583"/>
    <w:rsid w:val="0089086A"/>
    <w:rsid w:val="008919E6"/>
    <w:rsid w:val="00891E4E"/>
    <w:rsid w:val="00894EEE"/>
    <w:rsid w:val="00895B5F"/>
    <w:rsid w:val="008961F5"/>
    <w:rsid w:val="00897C98"/>
    <w:rsid w:val="008A2A63"/>
    <w:rsid w:val="008A2AF0"/>
    <w:rsid w:val="008A4F42"/>
    <w:rsid w:val="008A511F"/>
    <w:rsid w:val="008A65AA"/>
    <w:rsid w:val="008A791B"/>
    <w:rsid w:val="008B2336"/>
    <w:rsid w:val="008B5C6B"/>
    <w:rsid w:val="008B6F32"/>
    <w:rsid w:val="008B7989"/>
    <w:rsid w:val="008C12E4"/>
    <w:rsid w:val="008C30C1"/>
    <w:rsid w:val="008C5194"/>
    <w:rsid w:val="008D0E80"/>
    <w:rsid w:val="008D1526"/>
    <w:rsid w:val="008D15F9"/>
    <w:rsid w:val="008D4834"/>
    <w:rsid w:val="008E078F"/>
    <w:rsid w:val="008E22F4"/>
    <w:rsid w:val="008E2DA6"/>
    <w:rsid w:val="008E3E78"/>
    <w:rsid w:val="008E6259"/>
    <w:rsid w:val="008E6BE5"/>
    <w:rsid w:val="008E7773"/>
    <w:rsid w:val="008E7DCC"/>
    <w:rsid w:val="008F0C83"/>
    <w:rsid w:val="008F10DA"/>
    <w:rsid w:val="008F1F9C"/>
    <w:rsid w:val="008F4FB8"/>
    <w:rsid w:val="00900E2E"/>
    <w:rsid w:val="009023B6"/>
    <w:rsid w:val="0090248F"/>
    <w:rsid w:val="0090281B"/>
    <w:rsid w:val="00902F2D"/>
    <w:rsid w:val="00903DC6"/>
    <w:rsid w:val="00904E41"/>
    <w:rsid w:val="0090576D"/>
    <w:rsid w:val="0090590E"/>
    <w:rsid w:val="00916076"/>
    <w:rsid w:val="00916F78"/>
    <w:rsid w:val="0091707F"/>
    <w:rsid w:val="00917402"/>
    <w:rsid w:val="009177EB"/>
    <w:rsid w:val="00920CF9"/>
    <w:rsid w:val="00923A17"/>
    <w:rsid w:val="009259AF"/>
    <w:rsid w:val="0092619F"/>
    <w:rsid w:val="00930A63"/>
    <w:rsid w:val="00932F09"/>
    <w:rsid w:val="00934C5B"/>
    <w:rsid w:val="0093642C"/>
    <w:rsid w:val="00936821"/>
    <w:rsid w:val="00940A09"/>
    <w:rsid w:val="009434DD"/>
    <w:rsid w:val="009440A3"/>
    <w:rsid w:val="00944BA6"/>
    <w:rsid w:val="00944F66"/>
    <w:rsid w:val="009464A7"/>
    <w:rsid w:val="00950FD8"/>
    <w:rsid w:val="00951978"/>
    <w:rsid w:val="00954C93"/>
    <w:rsid w:val="009553F4"/>
    <w:rsid w:val="009557CB"/>
    <w:rsid w:val="00955B3C"/>
    <w:rsid w:val="009563CE"/>
    <w:rsid w:val="00956EC2"/>
    <w:rsid w:val="00962770"/>
    <w:rsid w:val="00963548"/>
    <w:rsid w:val="009643A6"/>
    <w:rsid w:val="00967B3B"/>
    <w:rsid w:val="00971A11"/>
    <w:rsid w:val="0097329E"/>
    <w:rsid w:val="009752D2"/>
    <w:rsid w:val="009818D1"/>
    <w:rsid w:val="00982498"/>
    <w:rsid w:val="00982FB8"/>
    <w:rsid w:val="00984C0D"/>
    <w:rsid w:val="00985239"/>
    <w:rsid w:val="00985E26"/>
    <w:rsid w:val="00986BB2"/>
    <w:rsid w:val="009904FA"/>
    <w:rsid w:val="00991642"/>
    <w:rsid w:val="00992B30"/>
    <w:rsid w:val="00992E33"/>
    <w:rsid w:val="00993382"/>
    <w:rsid w:val="0099390E"/>
    <w:rsid w:val="009A0633"/>
    <w:rsid w:val="009A10DE"/>
    <w:rsid w:val="009A11DF"/>
    <w:rsid w:val="009A3AA3"/>
    <w:rsid w:val="009A3D66"/>
    <w:rsid w:val="009A4538"/>
    <w:rsid w:val="009A4C0F"/>
    <w:rsid w:val="009B0C2B"/>
    <w:rsid w:val="009B1325"/>
    <w:rsid w:val="009B3077"/>
    <w:rsid w:val="009B4722"/>
    <w:rsid w:val="009B4955"/>
    <w:rsid w:val="009B4C8E"/>
    <w:rsid w:val="009B59A5"/>
    <w:rsid w:val="009B64A5"/>
    <w:rsid w:val="009B6DFC"/>
    <w:rsid w:val="009B7013"/>
    <w:rsid w:val="009C1C63"/>
    <w:rsid w:val="009C6154"/>
    <w:rsid w:val="009C79B6"/>
    <w:rsid w:val="009D1DC5"/>
    <w:rsid w:val="009D2340"/>
    <w:rsid w:val="009D3544"/>
    <w:rsid w:val="009D45A9"/>
    <w:rsid w:val="009D4C72"/>
    <w:rsid w:val="009D5E5B"/>
    <w:rsid w:val="009D7064"/>
    <w:rsid w:val="009D7623"/>
    <w:rsid w:val="009D77C5"/>
    <w:rsid w:val="009E1B89"/>
    <w:rsid w:val="009E4954"/>
    <w:rsid w:val="009E4CE7"/>
    <w:rsid w:val="009E54A0"/>
    <w:rsid w:val="009F2C6E"/>
    <w:rsid w:val="009F4D14"/>
    <w:rsid w:val="009F6F40"/>
    <w:rsid w:val="00A0177B"/>
    <w:rsid w:val="00A01DA7"/>
    <w:rsid w:val="00A04249"/>
    <w:rsid w:val="00A059F5"/>
    <w:rsid w:val="00A0622A"/>
    <w:rsid w:val="00A064EE"/>
    <w:rsid w:val="00A0683F"/>
    <w:rsid w:val="00A10284"/>
    <w:rsid w:val="00A11D8F"/>
    <w:rsid w:val="00A155E1"/>
    <w:rsid w:val="00A15B91"/>
    <w:rsid w:val="00A163A3"/>
    <w:rsid w:val="00A16BDA"/>
    <w:rsid w:val="00A17611"/>
    <w:rsid w:val="00A17D1C"/>
    <w:rsid w:val="00A23D55"/>
    <w:rsid w:val="00A24760"/>
    <w:rsid w:val="00A24775"/>
    <w:rsid w:val="00A26735"/>
    <w:rsid w:val="00A272B0"/>
    <w:rsid w:val="00A27CDC"/>
    <w:rsid w:val="00A311B5"/>
    <w:rsid w:val="00A31C2B"/>
    <w:rsid w:val="00A32140"/>
    <w:rsid w:val="00A3334C"/>
    <w:rsid w:val="00A340CF"/>
    <w:rsid w:val="00A363A3"/>
    <w:rsid w:val="00A36FCD"/>
    <w:rsid w:val="00A438AF"/>
    <w:rsid w:val="00A449CF"/>
    <w:rsid w:val="00A44EAD"/>
    <w:rsid w:val="00A451AA"/>
    <w:rsid w:val="00A47E4A"/>
    <w:rsid w:val="00A535DB"/>
    <w:rsid w:val="00A54668"/>
    <w:rsid w:val="00A56978"/>
    <w:rsid w:val="00A56E5F"/>
    <w:rsid w:val="00A574F0"/>
    <w:rsid w:val="00A611B5"/>
    <w:rsid w:val="00A624AC"/>
    <w:rsid w:val="00A62946"/>
    <w:rsid w:val="00A6314D"/>
    <w:rsid w:val="00A64A92"/>
    <w:rsid w:val="00A658EF"/>
    <w:rsid w:val="00A66D0E"/>
    <w:rsid w:val="00A6789A"/>
    <w:rsid w:val="00A713ED"/>
    <w:rsid w:val="00A719D4"/>
    <w:rsid w:val="00A72668"/>
    <w:rsid w:val="00A73588"/>
    <w:rsid w:val="00A751B1"/>
    <w:rsid w:val="00A75977"/>
    <w:rsid w:val="00A759EF"/>
    <w:rsid w:val="00A75F26"/>
    <w:rsid w:val="00A7706F"/>
    <w:rsid w:val="00A80314"/>
    <w:rsid w:val="00A81CB2"/>
    <w:rsid w:val="00A8255A"/>
    <w:rsid w:val="00A8395D"/>
    <w:rsid w:val="00A839A7"/>
    <w:rsid w:val="00A84215"/>
    <w:rsid w:val="00A843D3"/>
    <w:rsid w:val="00A87C59"/>
    <w:rsid w:val="00A903FE"/>
    <w:rsid w:val="00A926D4"/>
    <w:rsid w:val="00A96760"/>
    <w:rsid w:val="00A96C7F"/>
    <w:rsid w:val="00A97695"/>
    <w:rsid w:val="00AA0C34"/>
    <w:rsid w:val="00AA145D"/>
    <w:rsid w:val="00AA266A"/>
    <w:rsid w:val="00AA3069"/>
    <w:rsid w:val="00AA5B32"/>
    <w:rsid w:val="00AB1576"/>
    <w:rsid w:val="00AB2935"/>
    <w:rsid w:val="00AB5679"/>
    <w:rsid w:val="00AB695C"/>
    <w:rsid w:val="00AB704D"/>
    <w:rsid w:val="00AC254B"/>
    <w:rsid w:val="00AC60F8"/>
    <w:rsid w:val="00AC6DEC"/>
    <w:rsid w:val="00AC747F"/>
    <w:rsid w:val="00AD3E8B"/>
    <w:rsid w:val="00AD4858"/>
    <w:rsid w:val="00AD4976"/>
    <w:rsid w:val="00AD67F0"/>
    <w:rsid w:val="00AE17E8"/>
    <w:rsid w:val="00AE19D1"/>
    <w:rsid w:val="00AE1E6F"/>
    <w:rsid w:val="00AE27B5"/>
    <w:rsid w:val="00AE3B58"/>
    <w:rsid w:val="00AE4D81"/>
    <w:rsid w:val="00AE592F"/>
    <w:rsid w:val="00AF01D0"/>
    <w:rsid w:val="00AF0221"/>
    <w:rsid w:val="00AF3C29"/>
    <w:rsid w:val="00AF593A"/>
    <w:rsid w:val="00B0153E"/>
    <w:rsid w:val="00B03340"/>
    <w:rsid w:val="00B047A3"/>
    <w:rsid w:val="00B108EA"/>
    <w:rsid w:val="00B10B2A"/>
    <w:rsid w:val="00B10CF9"/>
    <w:rsid w:val="00B13F1A"/>
    <w:rsid w:val="00B16D56"/>
    <w:rsid w:val="00B20B42"/>
    <w:rsid w:val="00B21056"/>
    <w:rsid w:val="00B22020"/>
    <w:rsid w:val="00B22413"/>
    <w:rsid w:val="00B22C0F"/>
    <w:rsid w:val="00B24CA2"/>
    <w:rsid w:val="00B3037A"/>
    <w:rsid w:val="00B3222E"/>
    <w:rsid w:val="00B326D7"/>
    <w:rsid w:val="00B334C9"/>
    <w:rsid w:val="00B37E07"/>
    <w:rsid w:val="00B40A68"/>
    <w:rsid w:val="00B40B77"/>
    <w:rsid w:val="00B41303"/>
    <w:rsid w:val="00B41DCB"/>
    <w:rsid w:val="00B429DC"/>
    <w:rsid w:val="00B42C13"/>
    <w:rsid w:val="00B44992"/>
    <w:rsid w:val="00B50E43"/>
    <w:rsid w:val="00B5113B"/>
    <w:rsid w:val="00B54FE0"/>
    <w:rsid w:val="00B57D2A"/>
    <w:rsid w:val="00B61A12"/>
    <w:rsid w:val="00B6306B"/>
    <w:rsid w:val="00B63FD1"/>
    <w:rsid w:val="00B645F8"/>
    <w:rsid w:val="00B66C67"/>
    <w:rsid w:val="00B67DF5"/>
    <w:rsid w:val="00B67FE9"/>
    <w:rsid w:val="00B7070A"/>
    <w:rsid w:val="00B735FD"/>
    <w:rsid w:val="00B73EE1"/>
    <w:rsid w:val="00B7435E"/>
    <w:rsid w:val="00B778F9"/>
    <w:rsid w:val="00B818C1"/>
    <w:rsid w:val="00B82CDB"/>
    <w:rsid w:val="00B830F2"/>
    <w:rsid w:val="00B85416"/>
    <w:rsid w:val="00B85AD8"/>
    <w:rsid w:val="00B86EEE"/>
    <w:rsid w:val="00B87624"/>
    <w:rsid w:val="00B90CB0"/>
    <w:rsid w:val="00B91D5A"/>
    <w:rsid w:val="00B91F00"/>
    <w:rsid w:val="00B9357D"/>
    <w:rsid w:val="00B94D03"/>
    <w:rsid w:val="00B95C99"/>
    <w:rsid w:val="00B96F83"/>
    <w:rsid w:val="00BA119C"/>
    <w:rsid w:val="00BA26F8"/>
    <w:rsid w:val="00BA3E81"/>
    <w:rsid w:val="00BA43CD"/>
    <w:rsid w:val="00BA51FB"/>
    <w:rsid w:val="00BA699C"/>
    <w:rsid w:val="00BB0BFB"/>
    <w:rsid w:val="00BB32F9"/>
    <w:rsid w:val="00BB33AF"/>
    <w:rsid w:val="00BB5EDA"/>
    <w:rsid w:val="00BB6668"/>
    <w:rsid w:val="00BB794B"/>
    <w:rsid w:val="00BC19BD"/>
    <w:rsid w:val="00BC31FC"/>
    <w:rsid w:val="00BD0645"/>
    <w:rsid w:val="00BD1CD9"/>
    <w:rsid w:val="00BD219B"/>
    <w:rsid w:val="00BE0135"/>
    <w:rsid w:val="00BE1574"/>
    <w:rsid w:val="00BE1CC1"/>
    <w:rsid w:val="00BE1DA1"/>
    <w:rsid w:val="00BE1FD3"/>
    <w:rsid w:val="00BE24FC"/>
    <w:rsid w:val="00BE26F0"/>
    <w:rsid w:val="00BE43AB"/>
    <w:rsid w:val="00BE614A"/>
    <w:rsid w:val="00BE798D"/>
    <w:rsid w:val="00BF41E0"/>
    <w:rsid w:val="00BF6275"/>
    <w:rsid w:val="00BF6526"/>
    <w:rsid w:val="00BF7D92"/>
    <w:rsid w:val="00BF7E25"/>
    <w:rsid w:val="00C012C8"/>
    <w:rsid w:val="00C0664F"/>
    <w:rsid w:val="00C128F1"/>
    <w:rsid w:val="00C1335B"/>
    <w:rsid w:val="00C1613C"/>
    <w:rsid w:val="00C17228"/>
    <w:rsid w:val="00C17492"/>
    <w:rsid w:val="00C224C3"/>
    <w:rsid w:val="00C232A4"/>
    <w:rsid w:val="00C2360B"/>
    <w:rsid w:val="00C2461B"/>
    <w:rsid w:val="00C32E26"/>
    <w:rsid w:val="00C3390B"/>
    <w:rsid w:val="00C36629"/>
    <w:rsid w:val="00C41ED8"/>
    <w:rsid w:val="00C422DC"/>
    <w:rsid w:val="00C42CE2"/>
    <w:rsid w:val="00C554A0"/>
    <w:rsid w:val="00C62E70"/>
    <w:rsid w:val="00C66EEF"/>
    <w:rsid w:val="00C70E5D"/>
    <w:rsid w:val="00C70FD0"/>
    <w:rsid w:val="00C71683"/>
    <w:rsid w:val="00C72B11"/>
    <w:rsid w:val="00C74A1E"/>
    <w:rsid w:val="00C75A1E"/>
    <w:rsid w:val="00C80E50"/>
    <w:rsid w:val="00C84E6D"/>
    <w:rsid w:val="00C85DB0"/>
    <w:rsid w:val="00C86588"/>
    <w:rsid w:val="00C91912"/>
    <w:rsid w:val="00C91E21"/>
    <w:rsid w:val="00C92E78"/>
    <w:rsid w:val="00C93342"/>
    <w:rsid w:val="00C9486E"/>
    <w:rsid w:val="00C955C4"/>
    <w:rsid w:val="00C95E17"/>
    <w:rsid w:val="00C969DE"/>
    <w:rsid w:val="00CA03F0"/>
    <w:rsid w:val="00CA0CB7"/>
    <w:rsid w:val="00CA613D"/>
    <w:rsid w:val="00CA7767"/>
    <w:rsid w:val="00CB053F"/>
    <w:rsid w:val="00CB0BDF"/>
    <w:rsid w:val="00CB0DC6"/>
    <w:rsid w:val="00CB11B0"/>
    <w:rsid w:val="00CB1A33"/>
    <w:rsid w:val="00CB33AD"/>
    <w:rsid w:val="00CB377B"/>
    <w:rsid w:val="00CB597C"/>
    <w:rsid w:val="00CB6A72"/>
    <w:rsid w:val="00CC05D2"/>
    <w:rsid w:val="00CC2030"/>
    <w:rsid w:val="00CC2634"/>
    <w:rsid w:val="00CC3048"/>
    <w:rsid w:val="00CC3C66"/>
    <w:rsid w:val="00CC4471"/>
    <w:rsid w:val="00CC6F16"/>
    <w:rsid w:val="00CC70CA"/>
    <w:rsid w:val="00CC755C"/>
    <w:rsid w:val="00CC7DCF"/>
    <w:rsid w:val="00CD12E8"/>
    <w:rsid w:val="00CD38E0"/>
    <w:rsid w:val="00CD3A3E"/>
    <w:rsid w:val="00CD3C7E"/>
    <w:rsid w:val="00CD75DD"/>
    <w:rsid w:val="00CD75E8"/>
    <w:rsid w:val="00CD7674"/>
    <w:rsid w:val="00CE11C7"/>
    <w:rsid w:val="00CE338E"/>
    <w:rsid w:val="00CE52FC"/>
    <w:rsid w:val="00CE5BBD"/>
    <w:rsid w:val="00CF4ADC"/>
    <w:rsid w:val="00CF4B1C"/>
    <w:rsid w:val="00CF5393"/>
    <w:rsid w:val="00CF673B"/>
    <w:rsid w:val="00D02BB1"/>
    <w:rsid w:val="00D02BF5"/>
    <w:rsid w:val="00D03CC2"/>
    <w:rsid w:val="00D047D9"/>
    <w:rsid w:val="00D0590B"/>
    <w:rsid w:val="00D10254"/>
    <w:rsid w:val="00D13753"/>
    <w:rsid w:val="00D14B76"/>
    <w:rsid w:val="00D14FC9"/>
    <w:rsid w:val="00D23489"/>
    <w:rsid w:val="00D253F5"/>
    <w:rsid w:val="00D2733D"/>
    <w:rsid w:val="00D304D5"/>
    <w:rsid w:val="00D30CFA"/>
    <w:rsid w:val="00D30E8A"/>
    <w:rsid w:val="00D327E1"/>
    <w:rsid w:val="00D40AA6"/>
    <w:rsid w:val="00D40F05"/>
    <w:rsid w:val="00D43FAF"/>
    <w:rsid w:val="00D4425E"/>
    <w:rsid w:val="00D50F0C"/>
    <w:rsid w:val="00D517CA"/>
    <w:rsid w:val="00D535DF"/>
    <w:rsid w:val="00D55314"/>
    <w:rsid w:val="00D600DA"/>
    <w:rsid w:val="00D639A6"/>
    <w:rsid w:val="00D65C72"/>
    <w:rsid w:val="00D65FCB"/>
    <w:rsid w:val="00D71AC5"/>
    <w:rsid w:val="00D8192A"/>
    <w:rsid w:val="00D87098"/>
    <w:rsid w:val="00D87C3D"/>
    <w:rsid w:val="00D94C46"/>
    <w:rsid w:val="00D95C81"/>
    <w:rsid w:val="00D9633E"/>
    <w:rsid w:val="00D97A43"/>
    <w:rsid w:val="00DA0EA4"/>
    <w:rsid w:val="00DA24E2"/>
    <w:rsid w:val="00DA3A95"/>
    <w:rsid w:val="00DA4D70"/>
    <w:rsid w:val="00DA7119"/>
    <w:rsid w:val="00DB0D88"/>
    <w:rsid w:val="00DB12FB"/>
    <w:rsid w:val="00DB3DD4"/>
    <w:rsid w:val="00DB45BA"/>
    <w:rsid w:val="00DB7528"/>
    <w:rsid w:val="00DC06AD"/>
    <w:rsid w:val="00DC1683"/>
    <w:rsid w:val="00DD0B4E"/>
    <w:rsid w:val="00DD3597"/>
    <w:rsid w:val="00DD47DF"/>
    <w:rsid w:val="00DD5E46"/>
    <w:rsid w:val="00DD72D8"/>
    <w:rsid w:val="00DD72EC"/>
    <w:rsid w:val="00DE0AF1"/>
    <w:rsid w:val="00DE32DF"/>
    <w:rsid w:val="00DE4FE8"/>
    <w:rsid w:val="00DE790A"/>
    <w:rsid w:val="00DF04B0"/>
    <w:rsid w:val="00DF171A"/>
    <w:rsid w:val="00DF6D12"/>
    <w:rsid w:val="00DF74CD"/>
    <w:rsid w:val="00DF7540"/>
    <w:rsid w:val="00E02025"/>
    <w:rsid w:val="00E05429"/>
    <w:rsid w:val="00E0688C"/>
    <w:rsid w:val="00E11469"/>
    <w:rsid w:val="00E118B1"/>
    <w:rsid w:val="00E11CB5"/>
    <w:rsid w:val="00E13018"/>
    <w:rsid w:val="00E132CD"/>
    <w:rsid w:val="00E14E2E"/>
    <w:rsid w:val="00E217A6"/>
    <w:rsid w:val="00E236D7"/>
    <w:rsid w:val="00E26190"/>
    <w:rsid w:val="00E2735A"/>
    <w:rsid w:val="00E31A82"/>
    <w:rsid w:val="00E31CBE"/>
    <w:rsid w:val="00E34807"/>
    <w:rsid w:val="00E3756E"/>
    <w:rsid w:val="00E43AC8"/>
    <w:rsid w:val="00E442B3"/>
    <w:rsid w:val="00E46096"/>
    <w:rsid w:val="00E4775E"/>
    <w:rsid w:val="00E47C30"/>
    <w:rsid w:val="00E52055"/>
    <w:rsid w:val="00E5404E"/>
    <w:rsid w:val="00E54A1D"/>
    <w:rsid w:val="00E54CFB"/>
    <w:rsid w:val="00E66441"/>
    <w:rsid w:val="00E70DA4"/>
    <w:rsid w:val="00E7151F"/>
    <w:rsid w:val="00E72735"/>
    <w:rsid w:val="00E75823"/>
    <w:rsid w:val="00E766FA"/>
    <w:rsid w:val="00E772AC"/>
    <w:rsid w:val="00E81AE9"/>
    <w:rsid w:val="00E8261E"/>
    <w:rsid w:val="00E830DE"/>
    <w:rsid w:val="00E83D66"/>
    <w:rsid w:val="00E84234"/>
    <w:rsid w:val="00E869CC"/>
    <w:rsid w:val="00E86DF8"/>
    <w:rsid w:val="00E87024"/>
    <w:rsid w:val="00E9023D"/>
    <w:rsid w:val="00EA20BF"/>
    <w:rsid w:val="00EA2FD2"/>
    <w:rsid w:val="00EA34BD"/>
    <w:rsid w:val="00EA5A93"/>
    <w:rsid w:val="00EA5E49"/>
    <w:rsid w:val="00EA6EF0"/>
    <w:rsid w:val="00EB25C9"/>
    <w:rsid w:val="00EB36F3"/>
    <w:rsid w:val="00EB4C18"/>
    <w:rsid w:val="00EB6A9B"/>
    <w:rsid w:val="00EC0D4A"/>
    <w:rsid w:val="00EC1AD3"/>
    <w:rsid w:val="00EC2734"/>
    <w:rsid w:val="00ED2A25"/>
    <w:rsid w:val="00ED56CC"/>
    <w:rsid w:val="00EE24BD"/>
    <w:rsid w:val="00EE25F7"/>
    <w:rsid w:val="00EE688F"/>
    <w:rsid w:val="00EF01AD"/>
    <w:rsid w:val="00EF1C73"/>
    <w:rsid w:val="00EF2A3D"/>
    <w:rsid w:val="00EF2DF6"/>
    <w:rsid w:val="00EF4D52"/>
    <w:rsid w:val="00EF63C9"/>
    <w:rsid w:val="00EF6669"/>
    <w:rsid w:val="00EF7E48"/>
    <w:rsid w:val="00F00737"/>
    <w:rsid w:val="00F03558"/>
    <w:rsid w:val="00F047D0"/>
    <w:rsid w:val="00F06166"/>
    <w:rsid w:val="00F100C8"/>
    <w:rsid w:val="00F101FF"/>
    <w:rsid w:val="00F1048D"/>
    <w:rsid w:val="00F106F0"/>
    <w:rsid w:val="00F11F8D"/>
    <w:rsid w:val="00F1362F"/>
    <w:rsid w:val="00F13D14"/>
    <w:rsid w:val="00F14523"/>
    <w:rsid w:val="00F14720"/>
    <w:rsid w:val="00F1563E"/>
    <w:rsid w:val="00F1671D"/>
    <w:rsid w:val="00F20762"/>
    <w:rsid w:val="00F21648"/>
    <w:rsid w:val="00F2786D"/>
    <w:rsid w:val="00F30C3F"/>
    <w:rsid w:val="00F31BF8"/>
    <w:rsid w:val="00F32425"/>
    <w:rsid w:val="00F328F9"/>
    <w:rsid w:val="00F32EC0"/>
    <w:rsid w:val="00F330DF"/>
    <w:rsid w:val="00F33784"/>
    <w:rsid w:val="00F33913"/>
    <w:rsid w:val="00F33F3E"/>
    <w:rsid w:val="00F4058C"/>
    <w:rsid w:val="00F4085D"/>
    <w:rsid w:val="00F40BBD"/>
    <w:rsid w:val="00F41DC9"/>
    <w:rsid w:val="00F459F7"/>
    <w:rsid w:val="00F46307"/>
    <w:rsid w:val="00F46377"/>
    <w:rsid w:val="00F47433"/>
    <w:rsid w:val="00F47919"/>
    <w:rsid w:val="00F4796C"/>
    <w:rsid w:val="00F52970"/>
    <w:rsid w:val="00F531FA"/>
    <w:rsid w:val="00F54A4D"/>
    <w:rsid w:val="00F557AF"/>
    <w:rsid w:val="00F56BAB"/>
    <w:rsid w:val="00F61416"/>
    <w:rsid w:val="00F65D74"/>
    <w:rsid w:val="00F67447"/>
    <w:rsid w:val="00F71126"/>
    <w:rsid w:val="00F71636"/>
    <w:rsid w:val="00F72A2F"/>
    <w:rsid w:val="00F7361B"/>
    <w:rsid w:val="00F7468F"/>
    <w:rsid w:val="00F74BD7"/>
    <w:rsid w:val="00F80387"/>
    <w:rsid w:val="00F804F0"/>
    <w:rsid w:val="00F81292"/>
    <w:rsid w:val="00F815C8"/>
    <w:rsid w:val="00F84C60"/>
    <w:rsid w:val="00F85D15"/>
    <w:rsid w:val="00F90502"/>
    <w:rsid w:val="00F93D52"/>
    <w:rsid w:val="00FA07ED"/>
    <w:rsid w:val="00FA123C"/>
    <w:rsid w:val="00FA38E7"/>
    <w:rsid w:val="00FA3AE2"/>
    <w:rsid w:val="00FA6C76"/>
    <w:rsid w:val="00FA742F"/>
    <w:rsid w:val="00FB0AD6"/>
    <w:rsid w:val="00FB1D3B"/>
    <w:rsid w:val="00FB3EFB"/>
    <w:rsid w:val="00FC08C4"/>
    <w:rsid w:val="00FC3DA1"/>
    <w:rsid w:val="00FC49F7"/>
    <w:rsid w:val="00FC59F1"/>
    <w:rsid w:val="00FC6A3E"/>
    <w:rsid w:val="00FC6B56"/>
    <w:rsid w:val="00FD1786"/>
    <w:rsid w:val="00FD283E"/>
    <w:rsid w:val="00FD505A"/>
    <w:rsid w:val="00FD538C"/>
    <w:rsid w:val="00FD5A39"/>
    <w:rsid w:val="00FD608A"/>
    <w:rsid w:val="00FE2B45"/>
    <w:rsid w:val="00FE30D5"/>
    <w:rsid w:val="00FF0367"/>
    <w:rsid w:val="00FF1C44"/>
    <w:rsid w:val="00FF28BE"/>
    <w:rsid w:val="00FF301D"/>
    <w:rsid w:val="00FF64CE"/>
    <w:rsid w:val="00FF6E02"/>
    <w:rsid w:val="00FF7F9F"/>
    <w:rsid w:val="07642517"/>
    <w:rsid w:val="077E29A8"/>
    <w:rsid w:val="07A7B56D"/>
    <w:rsid w:val="094D793F"/>
    <w:rsid w:val="09721402"/>
    <w:rsid w:val="0F9A074D"/>
    <w:rsid w:val="13DB12A1"/>
    <w:rsid w:val="150E7686"/>
    <w:rsid w:val="28971627"/>
    <w:rsid w:val="30171B5A"/>
    <w:rsid w:val="3027296E"/>
    <w:rsid w:val="33026C3D"/>
    <w:rsid w:val="34A85F8E"/>
    <w:rsid w:val="36C74666"/>
    <w:rsid w:val="3DE32736"/>
    <w:rsid w:val="3FDF51BE"/>
    <w:rsid w:val="405B10A3"/>
    <w:rsid w:val="433626A1"/>
    <w:rsid w:val="50A31103"/>
    <w:rsid w:val="55BD33C3"/>
    <w:rsid w:val="5BC66500"/>
    <w:rsid w:val="673F6E74"/>
    <w:rsid w:val="701B7EB1"/>
    <w:rsid w:val="70D36CD8"/>
    <w:rsid w:val="74DB6F1F"/>
    <w:rsid w:val="78F47BF6"/>
    <w:rsid w:val="7DD85A81"/>
    <w:rsid w:val="7DF95191"/>
    <w:rsid w:val="7E7BC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D0BC5"/>
  <w15:docId w15:val="{2E631AD8-C087-4CD4-9435-07561711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0">
    <w:name w:val="heading 2"/>
    <w:basedOn w:val="a"/>
    <w:next w:val="a"/>
    <w:link w:val="21"/>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qFormat/>
    <w:pPr>
      <w:spacing w:after="120"/>
      <w:ind w:leftChars="200" w:left="420"/>
    </w:pPr>
  </w:style>
  <w:style w:type="paragraph" w:styleId="a6">
    <w:name w:val="Plain Text"/>
    <w:basedOn w:val="a"/>
    <w:link w:val="a7"/>
    <w:qFormat/>
    <w:rPr>
      <w:rFonts w:ascii="宋体" w:hAnsi="Courier New"/>
      <w:szCs w:val="20"/>
    </w:rPr>
  </w:style>
  <w:style w:type="paragraph" w:styleId="a8">
    <w:name w:val="Date"/>
    <w:basedOn w:val="a"/>
    <w:next w:val="a"/>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link w:val="ae"/>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bCs/>
    </w:rPr>
  </w:style>
  <w:style w:type="character" w:styleId="af1">
    <w:name w:val="page number"/>
    <w:basedOn w:val="a0"/>
    <w:qFormat/>
  </w:style>
  <w:style w:type="character" w:styleId="af2">
    <w:name w:val="Emphasis"/>
    <w:uiPriority w:val="20"/>
    <w:qFormat/>
    <w:rPr>
      <w:i/>
      <w:iCs/>
    </w:rPr>
  </w:style>
  <w:style w:type="character" w:styleId="af3">
    <w:name w:val="Hyperlink"/>
    <w:qFormat/>
    <w:rPr>
      <w:color w:val="0000FF"/>
      <w:u w:val="single"/>
    </w:rPr>
  </w:style>
  <w:style w:type="character" w:styleId="af4">
    <w:name w:val="annotation reference"/>
    <w:uiPriority w:val="99"/>
    <w:unhideWhenUsed/>
    <w:qFormat/>
    <w:rPr>
      <w:sz w:val="21"/>
      <w:szCs w:val="21"/>
    </w:rPr>
  </w:style>
  <w:style w:type="character" w:customStyle="1" w:styleId="a7">
    <w:name w:val="纯文本 字符"/>
    <w:link w:val="a6"/>
    <w:semiHidden/>
    <w:qFormat/>
    <w:locked/>
    <w:rPr>
      <w:rFonts w:ascii="宋体" w:eastAsia="宋体" w:hAnsi="Courier New"/>
      <w:kern w:val="2"/>
      <w:sz w:val="21"/>
      <w:lang w:val="en-US" w:eastAsia="zh-CN" w:bidi="ar-SA"/>
    </w:rPr>
  </w:style>
  <w:style w:type="character" w:customStyle="1" w:styleId="21">
    <w:name w:val="标题 2 字符"/>
    <w:link w:val="20"/>
    <w:semiHidden/>
    <w:qFormat/>
    <w:rPr>
      <w:rFonts w:ascii="Cambria" w:eastAsia="宋体" w:hAnsi="Cambria" w:cs="Times New Roman"/>
      <w:b/>
      <w:bCs/>
      <w:kern w:val="2"/>
      <w:sz w:val="32"/>
      <w:szCs w:val="32"/>
    </w:rPr>
  </w:style>
  <w:style w:type="character" w:customStyle="1" w:styleId="da">
    <w:name w:val="da"/>
    <w:basedOn w:val="a0"/>
    <w:qFormat/>
  </w:style>
  <w:style w:type="character" w:customStyle="1" w:styleId="IPOChar">
    <w:name w:val="IPO正文 Char"/>
    <w:link w:val="IPO"/>
    <w:qFormat/>
    <w:rPr>
      <w:rFonts w:ascii="Arial" w:hAnsi="Arial"/>
      <w:color w:val="000000"/>
      <w:kern w:val="2"/>
      <w:sz w:val="24"/>
      <w:szCs w:val="22"/>
    </w:rPr>
  </w:style>
  <w:style w:type="paragraph" w:customStyle="1" w:styleId="IPO">
    <w:name w:val="IPO正文"/>
    <w:basedOn w:val="a"/>
    <w:link w:val="IPOChar"/>
    <w:qFormat/>
    <w:pPr>
      <w:spacing w:beforeLines="50" w:afterLines="50" w:line="360" w:lineRule="auto"/>
      <w:ind w:firstLineChars="200" w:firstLine="200"/>
    </w:pPr>
    <w:rPr>
      <w:rFonts w:ascii="Arial" w:hAnsi="Arial"/>
      <w:color w:val="000000"/>
      <w:sz w:val="24"/>
      <w:szCs w:val="22"/>
    </w:rPr>
  </w:style>
  <w:style w:type="character" w:customStyle="1" w:styleId="HTML0">
    <w:name w:val="HTML 预设格式 字符"/>
    <w:link w:val="HTML"/>
    <w:qFormat/>
    <w:rPr>
      <w:rFonts w:ascii="宋体" w:hAnsi="宋体" w:cs="宋体"/>
      <w:sz w:val="24"/>
      <w:szCs w:val="24"/>
    </w:rPr>
  </w:style>
  <w:style w:type="paragraph" w:customStyle="1" w:styleId="DefaultParagraphFontParaChar">
    <w:name w:val="Default Paragraph Font Para Char"/>
    <w:basedOn w:val="a"/>
    <w:qFormat/>
    <w:pPr>
      <w:widowControl/>
      <w:spacing w:after="160" w:line="240" w:lineRule="exact"/>
      <w:jc w:val="left"/>
    </w:pPr>
    <w:rPr>
      <w:rFonts w:ascii="Tahoma" w:eastAsia="Times New Roman" w:hAnsi="Tahoma"/>
      <w:kern w:val="0"/>
      <w:sz w:val="20"/>
      <w:szCs w:val="20"/>
      <w:lang w:eastAsia="en-US"/>
    </w:rPr>
  </w:style>
  <w:style w:type="paragraph" w:customStyle="1" w:styleId="CharCharChar">
    <w:name w:val="Char Char Char"/>
    <w:basedOn w:val="a"/>
    <w:qFormat/>
    <w:rPr>
      <w:rFonts w:ascii="Tahoma" w:hAnsi="Tahoma"/>
      <w:sz w:val="24"/>
      <w:szCs w:val="20"/>
    </w:rPr>
  </w:style>
  <w:style w:type="paragraph" w:styleId="af5">
    <w:name w:val="List Paragraph"/>
    <w:basedOn w:val="a"/>
    <w:qFormat/>
    <w:pPr>
      <w:ind w:firstLineChars="200" w:firstLine="420"/>
    </w:pPr>
    <w:rPr>
      <w:szCs w:val="22"/>
    </w:rPr>
  </w:style>
  <w:style w:type="paragraph" w:customStyle="1" w:styleId="2">
    <w:name w:val="招股标题2"/>
    <w:basedOn w:val="20"/>
    <w:next w:val="a"/>
    <w:qFormat/>
    <w:pPr>
      <w:keepNext w:val="0"/>
      <w:keepLines w:val="0"/>
      <w:numPr>
        <w:ilvl w:val="1"/>
        <w:numId w:val="1"/>
      </w:numPr>
      <w:spacing w:before="312" w:after="156" w:line="360" w:lineRule="auto"/>
      <w:ind w:firstLine="0"/>
    </w:pPr>
    <w:rPr>
      <w:rFonts w:ascii="Arial" w:eastAsia="黑体" w:hAnsi="Arial" w:cs="宋体"/>
      <w:kern w:val="44"/>
      <w:sz w:val="30"/>
      <w:szCs w:val="20"/>
    </w:rPr>
  </w:style>
  <w:style w:type="paragraph" w:customStyle="1" w:styleId="CharChar">
    <w:name w:val="第四层 （一） Char Char"/>
    <w:semiHidden/>
    <w:qFormat/>
    <w:pPr>
      <w:spacing w:before="120" w:line="360" w:lineRule="auto"/>
    </w:pPr>
    <w:rPr>
      <w:b/>
      <w:bCs/>
      <w:sz w:val="24"/>
      <w:szCs w:val="24"/>
    </w:rPr>
  </w:style>
  <w:style w:type="paragraph" w:customStyle="1" w:styleId="af6">
    <w:name w:val="文件正文"/>
    <w:link w:val="Char"/>
    <w:qFormat/>
    <w:pPr>
      <w:spacing w:beforeLines="50" w:before="50" w:line="360" w:lineRule="auto"/>
      <w:ind w:firstLineChars="200" w:firstLine="200"/>
      <w:jc w:val="both"/>
    </w:pPr>
    <w:rPr>
      <w:rFonts w:ascii="Times New Roman" w:hAnsi="Times New Roman"/>
      <w:color w:val="000000"/>
      <w:kern w:val="2"/>
      <w:sz w:val="24"/>
      <w:szCs w:val="22"/>
    </w:rPr>
  </w:style>
  <w:style w:type="character" w:customStyle="1" w:styleId="swhkey">
    <w:name w:val="swhkey"/>
    <w:basedOn w:val="a0"/>
    <w:qFormat/>
  </w:style>
  <w:style w:type="character" w:customStyle="1" w:styleId="Char">
    <w:name w:val="文件正文 Char"/>
    <w:link w:val="af6"/>
    <w:qFormat/>
    <w:rPr>
      <w:rFonts w:ascii="Times New Roman" w:hAnsi="Times New Roman"/>
      <w:color w:val="000000"/>
      <w:kern w:val="2"/>
      <w:sz w:val="24"/>
      <w:szCs w:val="22"/>
    </w:rPr>
  </w:style>
  <w:style w:type="character" w:customStyle="1" w:styleId="s1">
    <w:name w:val="s1"/>
    <w:basedOn w:val="a0"/>
    <w:qFormat/>
  </w:style>
  <w:style w:type="character" w:customStyle="1" w:styleId="temporaryspan">
    <w:name w:val="temporaryspan"/>
    <w:basedOn w:val="a0"/>
    <w:qFormat/>
  </w:style>
  <w:style w:type="paragraph" w:customStyle="1" w:styleId="1">
    <w:name w:val="修订1"/>
    <w:hidden/>
    <w:uiPriority w:val="99"/>
    <w:unhideWhenUsed/>
    <w:qFormat/>
    <w:rPr>
      <w:kern w:val="2"/>
      <w:sz w:val="21"/>
      <w:szCs w:val="24"/>
    </w:rPr>
  </w:style>
  <w:style w:type="character" w:customStyle="1" w:styleId="a4">
    <w:name w:val="批注文字 字符"/>
    <w:link w:val="a3"/>
    <w:qFormat/>
    <w:rPr>
      <w:kern w:val="2"/>
      <w:sz w:val="21"/>
      <w:szCs w:val="24"/>
    </w:rPr>
  </w:style>
  <w:style w:type="character" w:customStyle="1" w:styleId="ae">
    <w:name w:val="批注主题 字符"/>
    <w:link w:val="ad"/>
    <w:qFormat/>
    <w:rPr>
      <w:b/>
      <w:bCs/>
      <w:kern w:val="2"/>
      <w:sz w:val="21"/>
      <w:szCs w:val="24"/>
    </w:rPr>
  </w:style>
  <w:style w:type="character" w:customStyle="1" w:styleId="errorresolutionspan">
    <w:name w:val="errorresolutionspan"/>
    <w:basedOn w:val="a0"/>
    <w:qFormat/>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563</Words>
  <Characters>3211</Characters>
  <Application>Microsoft Office Word</Application>
  <DocSecurity>0</DocSecurity>
  <Lines>26</Lines>
  <Paragraphs>7</Paragraphs>
  <ScaleCrop>false</ScaleCrop>
  <Company>芳向电脑工作室</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北人印刷机械股份有限公司</dc:title>
  <dc:creator>.XBRL.</dc:creator>
  <cp:lastModifiedBy>e24628</cp:lastModifiedBy>
  <cp:revision>31</cp:revision>
  <cp:lastPrinted>2019-03-15T09:00:00Z</cp:lastPrinted>
  <dcterms:created xsi:type="dcterms:W3CDTF">2025-06-06T02:57:00Z</dcterms:created>
  <dcterms:modified xsi:type="dcterms:W3CDTF">2025-06-10T06:05:00Z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eyJoZGlkIjoiMTJiMzdkZWZhMzhjMGJmNzA5NDgxNTFjNzI4NzU0M2EiLCJ1c2VySWQiOiI3NjA5NjUzODMifQ==</vt:lpwstr>
  </property>
  <property fmtid="{D5CDD505-2E9C-101B-9397-08002B2CF9AE}" pid="4" name="ICV">
    <vt:lpwstr>4FA199A05A7B4A4C96FA0E6444B4A4BC_13</vt:lpwstr>
  </property>
</Properties>
</file>