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052F" w14:textId="28A04637" w:rsidR="00BE2A0F" w:rsidRPr="00903D34" w:rsidRDefault="00BE2A0F" w:rsidP="00BE2A0F">
      <w:pPr>
        <w:widowControl/>
        <w:spacing w:line="460" w:lineRule="exact"/>
        <w:jc w:val="left"/>
        <w:rPr>
          <w:rFonts w:ascii="Times New Roman" w:eastAsia="宋体" w:hAnsi="Times New Roman" w:cs="宋体"/>
          <w:kern w:val="0"/>
          <w:sz w:val="24"/>
          <w:szCs w:val="24"/>
        </w:rPr>
      </w:pPr>
      <w:bookmarkStart w:id="0" w:name="_Hlk18081913"/>
      <w:r w:rsidRPr="00903D34">
        <w:rPr>
          <w:rFonts w:ascii="Times New Roman" w:eastAsia="宋体" w:hAnsi="Times New Roman" w:cs="宋体"/>
          <w:kern w:val="0"/>
          <w:sz w:val="24"/>
          <w:szCs w:val="24"/>
        </w:rPr>
        <w:t>股票代码：</w:t>
      </w:r>
      <w:r w:rsidRPr="00903D34">
        <w:rPr>
          <w:rFonts w:ascii="Times New Roman" w:eastAsia="宋体" w:hAnsi="Times New Roman" w:cs="宋体"/>
          <w:kern w:val="0"/>
          <w:sz w:val="24"/>
          <w:szCs w:val="24"/>
        </w:rPr>
        <w:t xml:space="preserve">600860           </w:t>
      </w:r>
      <w:r w:rsidRPr="00903D34">
        <w:rPr>
          <w:rFonts w:ascii="Times New Roman" w:eastAsia="宋体" w:hAnsi="Times New Roman" w:cs="宋体"/>
          <w:kern w:val="0"/>
          <w:sz w:val="24"/>
          <w:szCs w:val="24"/>
        </w:rPr>
        <w:t>股票简称：京城</w:t>
      </w:r>
      <w:r w:rsidRPr="00903D34">
        <w:rPr>
          <w:rFonts w:ascii="Times New Roman" w:eastAsia="宋体" w:hAnsi="Times New Roman" w:cs="宋体" w:hint="eastAsia"/>
          <w:kern w:val="0"/>
          <w:sz w:val="24"/>
          <w:szCs w:val="24"/>
        </w:rPr>
        <w:t>股份</w:t>
      </w:r>
      <w:r w:rsidRPr="00903D34">
        <w:rPr>
          <w:rFonts w:ascii="Times New Roman" w:eastAsia="宋体" w:hAnsi="Times New Roman" w:cs="宋体"/>
          <w:kern w:val="0"/>
          <w:sz w:val="24"/>
          <w:szCs w:val="24"/>
        </w:rPr>
        <w:t xml:space="preserve">        </w:t>
      </w:r>
      <w:r w:rsidRPr="00903D34">
        <w:rPr>
          <w:rFonts w:ascii="Times New Roman" w:eastAsia="宋体" w:hAnsi="Times New Roman" w:cs="宋体"/>
          <w:kern w:val="0"/>
          <w:sz w:val="24"/>
          <w:szCs w:val="24"/>
        </w:rPr>
        <w:t>编号：临</w:t>
      </w:r>
      <w:r w:rsidRPr="00903D34">
        <w:rPr>
          <w:rFonts w:ascii="Times New Roman" w:eastAsia="宋体" w:hAnsi="Times New Roman" w:cs="宋体"/>
          <w:kern w:val="0"/>
          <w:sz w:val="24"/>
          <w:szCs w:val="24"/>
        </w:rPr>
        <w:t>202</w:t>
      </w:r>
      <w:r w:rsidR="00C510E8">
        <w:rPr>
          <w:rFonts w:ascii="Times New Roman" w:eastAsia="宋体" w:hAnsi="Times New Roman" w:cs="宋体" w:hint="eastAsia"/>
          <w:kern w:val="0"/>
          <w:sz w:val="24"/>
          <w:szCs w:val="24"/>
        </w:rPr>
        <w:t>5</w:t>
      </w:r>
      <w:r w:rsidRPr="00903D34">
        <w:rPr>
          <w:rFonts w:ascii="Times New Roman" w:eastAsia="宋体" w:hAnsi="Times New Roman" w:cs="宋体" w:hint="eastAsia"/>
          <w:kern w:val="0"/>
          <w:sz w:val="24"/>
          <w:szCs w:val="24"/>
        </w:rPr>
        <w:t>-</w:t>
      </w:r>
      <w:r w:rsidR="00A56D5A">
        <w:rPr>
          <w:rFonts w:ascii="Times New Roman" w:eastAsia="宋体" w:hAnsi="Times New Roman" w:cs="宋体" w:hint="eastAsia"/>
          <w:kern w:val="0"/>
          <w:sz w:val="24"/>
          <w:szCs w:val="24"/>
        </w:rPr>
        <w:t>00</w:t>
      </w:r>
      <w:r w:rsidR="00836949">
        <w:rPr>
          <w:rFonts w:ascii="Times New Roman" w:eastAsia="宋体" w:hAnsi="Times New Roman" w:cs="宋体" w:hint="eastAsia"/>
          <w:kern w:val="0"/>
          <w:sz w:val="24"/>
          <w:szCs w:val="24"/>
        </w:rPr>
        <w:t>5</w:t>
      </w:r>
    </w:p>
    <w:p w14:paraId="49C8C8B8" w14:textId="77777777" w:rsidR="00BE2A0F" w:rsidRPr="007369EA" w:rsidRDefault="00BE2A0F" w:rsidP="00BE2A0F">
      <w:pPr>
        <w:widowControl/>
        <w:spacing w:line="460" w:lineRule="exact"/>
        <w:ind w:firstLine="57"/>
        <w:jc w:val="left"/>
        <w:rPr>
          <w:rFonts w:ascii="宋体" w:eastAsia="宋体" w:hAnsi="宋体" w:cs="宋体" w:hint="eastAsia"/>
          <w:kern w:val="0"/>
          <w:sz w:val="24"/>
          <w:szCs w:val="24"/>
        </w:rPr>
      </w:pPr>
    </w:p>
    <w:p w14:paraId="36C9235F" w14:textId="77777777" w:rsidR="00BE2A0F" w:rsidRPr="00903D34" w:rsidRDefault="00BE2A0F" w:rsidP="00BE2A0F">
      <w:pPr>
        <w:widowControl/>
        <w:adjustRightInd w:val="0"/>
        <w:snapToGrid w:val="0"/>
        <w:spacing w:line="460" w:lineRule="exact"/>
        <w:jc w:val="center"/>
        <w:rPr>
          <w:rFonts w:ascii="宋体" w:eastAsia="宋体" w:hAnsi="宋体" w:cs="宋体" w:hint="eastAsia"/>
          <w:b/>
          <w:color w:val="FF0000"/>
          <w:kern w:val="0"/>
          <w:sz w:val="36"/>
          <w:szCs w:val="36"/>
        </w:rPr>
      </w:pPr>
      <w:r w:rsidRPr="00903D34">
        <w:rPr>
          <w:rFonts w:ascii="Times New Roman" w:eastAsia="宋体" w:hAnsi="Times New Roman" w:cs="宋体" w:hint="eastAsia"/>
          <w:b/>
          <w:color w:val="FF0000"/>
          <w:kern w:val="0"/>
          <w:sz w:val="36"/>
          <w:szCs w:val="36"/>
        </w:rPr>
        <w:t>北</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城</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机</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电</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股</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份</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有</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限</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司</w:t>
      </w:r>
    </w:p>
    <w:p w14:paraId="5D5EB5E6" w14:textId="77777777" w:rsidR="00BE2A0F" w:rsidRPr="00903D34" w:rsidRDefault="00BE2A0F" w:rsidP="00BE2A0F">
      <w:pPr>
        <w:widowControl/>
        <w:adjustRightInd w:val="0"/>
        <w:snapToGrid w:val="0"/>
        <w:spacing w:line="460" w:lineRule="exact"/>
        <w:jc w:val="left"/>
        <w:rPr>
          <w:rFonts w:ascii="宋体" w:eastAsia="宋体" w:hAnsi="宋体" w:cs="宋体" w:hint="eastAsia"/>
          <w:b/>
          <w:caps/>
          <w:color w:val="FF0000"/>
          <w:kern w:val="0"/>
          <w:sz w:val="32"/>
          <w:szCs w:val="32"/>
        </w:rPr>
      </w:pPr>
      <w:r w:rsidRPr="00903D34">
        <w:rPr>
          <w:rFonts w:ascii="宋体" w:eastAsia="宋体" w:hAnsi="宋体" w:cs="宋体"/>
          <w:b/>
          <w:caps/>
          <w:color w:val="FF0000"/>
          <w:kern w:val="0"/>
          <w:sz w:val="32"/>
          <w:szCs w:val="32"/>
        </w:rPr>
        <w:t>Beijing Jingcheng Machinery Electric Company Limited</w:t>
      </w:r>
    </w:p>
    <w:p w14:paraId="15750FD9" w14:textId="77777777" w:rsidR="00BE2A0F" w:rsidRPr="00903D34" w:rsidRDefault="00BE2A0F" w:rsidP="00BE2A0F">
      <w:pPr>
        <w:widowControl/>
        <w:adjustRightInd w:val="0"/>
        <w:snapToGrid w:val="0"/>
        <w:spacing w:line="460" w:lineRule="exact"/>
        <w:jc w:val="center"/>
        <w:rPr>
          <w:rFonts w:ascii="宋体" w:eastAsia="宋体" w:hAnsi="宋体" w:cs="宋体" w:hint="eastAsia"/>
          <w:b/>
          <w:i/>
          <w:color w:val="FF0000"/>
          <w:kern w:val="0"/>
          <w:sz w:val="32"/>
          <w:szCs w:val="32"/>
        </w:rPr>
      </w:pPr>
      <w:r w:rsidRPr="00903D34">
        <w:rPr>
          <w:rFonts w:ascii="宋体" w:eastAsia="宋体" w:hAnsi="宋体" w:cs="宋体" w:hint="eastAsia"/>
          <w:b/>
          <w:i/>
          <w:color w:val="FF0000"/>
          <w:kern w:val="0"/>
          <w:sz w:val="32"/>
          <w:szCs w:val="32"/>
        </w:rPr>
        <w:t>(在中华人民共和国注册成立之股份有限公司)</w:t>
      </w:r>
    </w:p>
    <w:p w14:paraId="18605012" w14:textId="6A893830" w:rsidR="00FC35DE" w:rsidRDefault="00FC35DE" w:rsidP="00BE2A0F">
      <w:pPr>
        <w:widowControl/>
        <w:spacing w:line="480" w:lineRule="exact"/>
        <w:jc w:val="center"/>
        <w:rPr>
          <w:rFonts w:ascii="宋体" w:eastAsia="宋体" w:hAnsi="宋体" w:cs="宋体" w:hint="eastAsia"/>
          <w:b/>
          <w:bCs/>
          <w:color w:val="FF0000"/>
          <w:kern w:val="0"/>
          <w:sz w:val="32"/>
          <w:szCs w:val="32"/>
        </w:rPr>
      </w:pPr>
      <w:r w:rsidRPr="00FC35DE">
        <w:rPr>
          <w:rFonts w:ascii="宋体" w:eastAsia="宋体" w:hAnsi="宋体" w:cs="宋体" w:hint="eastAsia"/>
          <w:b/>
          <w:bCs/>
          <w:color w:val="FF0000"/>
          <w:kern w:val="0"/>
          <w:sz w:val="32"/>
          <w:szCs w:val="32"/>
        </w:rPr>
        <w:t>关于变更注册资本并修订《公司章程》</w:t>
      </w:r>
      <w:r w:rsidR="00836949">
        <w:rPr>
          <w:rFonts w:ascii="宋体" w:eastAsia="宋体" w:hAnsi="宋体" w:cs="宋体" w:hint="eastAsia"/>
          <w:b/>
          <w:bCs/>
          <w:color w:val="FF0000"/>
          <w:kern w:val="0"/>
          <w:sz w:val="32"/>
          <w:szCs w:val="32"/>
        </w:rPr>
        <w:t>的公告</w:t>
      </w:r>
    </w:p>
    <w:p w14:paraId="2A557EE5" w14:textId="77777777" w:rsidR="00BE2A0F" w:rsidRPr="00312E14" w:rsidRDefault="00BE2A0F" w:rsidP="00BE2A0F">
      <w:pPr>
        <w:widowControl/>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jc w:val="left"/>
        <w:rPr>
          <w:rFonts w:ascii="宋体" w:eastAsia="宋体" w:hAnsi="宋体" w:cs="宋体" w:hint="eastAsia"/>
          <w:bCs/>
          <w:color w:val="000000"/>
          <w:kern w:val="0"/>
          <w:sz w:val="24"/>
          <w:szCs w:val="24"/>
        </w:rPr>
      </w:pPr>
      <w:r w:rsidRPr="00312E14">
        <w:rPr>
          <w:rFonts w:ascii="宋体" w:eastAsia="宋体" w:hAnsi="宋体" w:cs="宋体" w:hint="eastAsia"/>
          <w:bCs/>
          <w:color w:val="000000"/>
          <w:kern w:val="0"/>
          <w:sz w:val="24"/>
          <w:szCs w:val="24"/>
        </w:rPr>
        <w:t>本公司董事会及全体董事保证本公告内容不存在任何虚假记载、误导性陈述或者重大遗漏，并对其内容的真实性、准确性和完整性承担</w:t>
      </w:r>
      <w:r>
        <w:rPr>
          <w:rFonts w:ascii="宋体" w:eastAsia="宋体" w:hAnsi="宋体" w:cs="宋体" w:hint="eastAsia"/>
          <w:bCs/>
          <w:color w:val="000000"/>
          <w:kern w:val="0"/>
          <w:sz w:val="24"/>
          <w:szCs w:val="24"/>
        </w:rPr>
        <w:t>法律</w:t>
      </w:r>
      <w:r w:rsidRPr="00312E14">
        <w:rPr>
          <w:rFonts w:ascii="宋体" w:eastAsia="宋体" w:hAnsi="宋体" w:cs="宋体" w:hint="eastAsia"/>
          <w:bCs/>
          <w:color w:val="000000"/>
          <w:kern w:val="0"/>
          <w:sz w:val="24"/>
          <w:szCs w:val="24"/>
        </w:rPr>
        <w:t>责任。</w:t>
      </w:r>
    </w:p>
    <w:bookmarkEnd w:id="0"/>
    <w:p w14:paraId="2CF1D8AE" w14:textId="77777777" w:rsidR="00BE2A0F" w:rsidRDefault="00BE2A0F" w:rsidP="00BE2A0F">
      <w:pPr>
        <w:adjustRightInd w:val="0"/>
        <w:snapToGrid w:val="0"/>
        <w:spacing w:line="500" w:lineRule="exact"/>
        <w:ind w:firstLineChars="200" w:firstLine="480"/>
        <w:rPr>
          <w:rFonts w:ascii="Times New Roman" w:eastAsia="宋体" w:hAnsi="Times New Roman" w:cs="Times New Roman"/>
          <w:sz w:val="24"/>
          <w:szCs w:val="24"/>
        </w:rPr>
      </w:pPr>
    </w:p>
    <w:p w14:paraId="118EA651" w14:textId="4FC6759F" w:rsidR="00FC35DE" w:rsidRPr="00FC35DE"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北京京城机电股份有限公司</w:t>
      </w:r>
      <w:r w:rsidRPr="00FC35DE">
        <w:rPr>
          <w:rFonts w:ascii="Times New Roman" w:eastAsia="宋体" w:hAnsi="Times New Roman" w:cs="Times New Roman" w:hint="eastAsia"/>
          <w:sz w:val="24"/>
          <w:szCs w:val="24"/>
        </w:rPr>
        <w:t>(</w:t>
      </w:r>
      <w:r w:rsidRPr="00FC35DE">
        <w:rPr>
          <w:rFonts w:ascii="Times New Roman" w:eastAsia="宋体" w:hAnsi="Times New Roman" w:cs="Times New Roman" w:hint="eastAsia"/>
          <w:sz w:val="24"/>
          <w:szCs w:val="24"/>
        </w:rPr>
        <w:t>以下简称“公司”</w:t>
      </w:r>
      <w:r w:rsidRPr="00FC35DE">
        <w:rPr>
          <w:rFonts w:ascii="Times New Roman" w:eastAsia="宋体" w:hAnsi="Times New Roman" w:cs="Times New Roman" w:hint="eastAsia"/>
          <w:sz w:val="24"/>
          <w:szCs w:val="24"/>
        </w:rPr>
        <w:t>)</w:t>
      </w:r>
      <w:r w:rsidRPr="00FC35DE">
        <w:rPr>
          <w:rFonts w:ascii="Times New Roman" w:eastAsia="宋体" w:hAnsi="Times New Roman" w:cs="Times New Roman" w:hint="eastAsia"/>
          <w:sz w:val="24"/>
          <w:szCs w:val="24"/>
        </w:rPr>
        <w:t>于</w:t>
      </w:r>
      <w:r w:rsidRPr="00FC35DE">
        <w:rPr>
          <w:rFonts w:ascii="Times New Roman" w:eastAsia="宋体" w:hAnsi="Times New Roman" w:cs="Times New Roman" w:hint="eastAsia"/>
          <w:sz w:val="24"/>
          <w:szCs w:val="24"/>
        </w:rPr>
        <w:t>202</w:t>
      </w:r>
      <w:r w:rsidR="00C510E8">
        <w:rPr>
          <w:rFonts w:ascii="Times New Roman" w:eastAsia="宋体" w:hAnsi="Times New Roman" w:cs="Times New Roman" w:hint="eastAsia"/>
          <w:sz w:val="24"/>
          <w:szCs w:val="24"/>
        </w:rPr>
        <w:t>5</w:t>
      </w:r>
      <w:r w:rsidRPr="00FC35DE">
        <w:rPr>
          <w:rFonts w:ascii="Times New Roman" w:eastAsia="宋体" w:hAnsi="Times New Roman" w:cs="Times New Roman" w:hint="eastAsia"/>
          <w:sz w:val="24"/>
          <w:szCs w:val="24"/>
        </w:rPr>
        <w:t>年</w:t>
      </w:r>
      <w:r w:rsidR="0064142E">
        <w:rPr>
          <w:rFonts w:ascii="Times New Roman" w:eastAsia="宋体" w:hAnsi="Times New Roman" w:cs="Times New Roman" w:hint="eastAsia"/>
          <w:sz w:val="24"/>
          <w:szCs w:val="24"/>
        </w:rPr>
        <w:t>2</w:t>
      </w:r>
      <w:r w:rsidRPr="00FC35DE">
        <w:rPr>
          <w:rFonts w:ascii="Times New Roman" w:eastAsia="宋体" w:hAnsi="Times New Roman" w:cs="Times New Roman" w:hint="eastAsia"/>
          <w:sz w:val="24"/>
          <w:szCs w:val="24"/>
        </w:rPr>
        <w:t>月</w:t>
      </w:r>
      <w:r w:rsidR="00A56D5A">
        <w:rPr>
          <w:rFonts w:ascii="Times New Roman" w:eastAsia="宋体" w:hAnsi="Times New Roman" w:cs="Times New Roman" w:hint="eastAsia"/>
          <w:sz w:val="24"/>
          <w:szCs w:val="24"/>
        </w:rPr>
        <w:t>27</w:t>
      </w:r>
      <w:r w:rsidRPr="00FC35DE">
        <w:rPr>
          <w:rFonts w:ascii="Times New Roman" w:eastAsia="宋体" w:hAnsi="Times New Roman" w:cs="Times New Roman" w:hint="eastAsia"/>
          <w:sz w:val="24"/>
          <w:szCs w:val="24"/>
        </w:rPr>
        <w:t>日召开第</w:t>
      </w:r>
      <w:r>
        <w:rPr>
          <w:rFonts w:ascii="Times New Roman" w:eastAsia="宋体" w:hAnsi="Times New Roman" w:cs="Times New Roman" w:hint="eastAsia"/>
          <w:sz w:val="24"/>
          <w:szCs w:val="24"/>
        </w:rPr>
        <w:t>十一</w:t>
      </w:r>
      <w:r w:rsidRPr="00FC35DE">
        <w:rPr>
          <w:rFonts w:ascii="Times New Roman" w:eastAsia="宋体" w:hAnsi="Times New Roman" w:cs="Times New Roman" w:hint="eastAsia"/>
          <w:sz w:val="24"/>
          <w:szCs w:val="24"/>
        </w:rPr>
        <w:t>届董事会第</w:t>
      </w:r>
      <w:r w:rsidR="0064142E">
        <w:rPr>
          <w:rFonts w:ascii="Times New Roman" w:eastAsia="宋体" w:hAnsi="Times New Roman" w:cs="Times New Roman" w:hint="eastAsia"/>
          <w:sz w:val="24"/>
          <w:szCs w:val="24"/>
        </w:rPr>
        <w:t>十一</w:t>
      </w:r>
      <w:r w:rsidRPr="00FC35DE">
        <w:rPr>
          <w:rFonts w:ascii="Times New Roman" w:eastAsia="宋体" w:hAnsi="Times New Roman" w:cs="Times New Roman" w:hint="eastAsia"/>
          <w:sz w:val="24"/>
          <w:szCs w:val="24"/>
        </w:rPr>
        <w:t>次</w:t>
      </w:r>
      <w:r w:rsidR="0064142E">
        <w:rPr>
          <w:rFonts w:ascii="Times New Roman" w:eastAsia="宋体" w:hAnsi="Times New Roman" w:cs="Times New Roman" w:hint="eastAsia"/>
          <w:sz w:val="24"/>
          <w:szCs w:val="24"/>
        </w:rPr>
        <w:t>临时</w:t>
      </w:r>
      <w:r w:rsidRPr="00FC35DE">
        <w:rPr>
          <w:rFonts w:ascii="Times New Roman" w:eastAsia="宋体" w:hAnsi="Times New Roman" w:cs="Times New Roman" w:hint="eastAsia"/>
          <w:sz w:val="24"/>
          <w:szCs w:val="24"/>
        </w:rPr>
        <w:t>会议，审议通过了《关于变更注册资本并修订＜公司章程＞的议案》，现将有关情况公告如下：</w:t>
      </w:r>
    </w:p>
    <w:p w14:paraId="32AA14DE" w14:textId="0B1BEFF3" w:rsidR="00BE2A0F"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根据公司《</w:t>
      </w:r>
      <w:r w:rsidRPr="00FC35DE">
        <w:rPr>
          <w:rFonts w:ascii="Times New Roman" w:eastAsia="宋体" w:hAnsi="Times New Roman" w:cs="Times New Roman" w:hint="eastAsia"/>
          <w:sz w:val="24"/>
          <w:szCs w:val="24"/>
        </w:rPr>
        <w:t>2023</w:t>
      </w:r>
      <w:r w:rsidRPr="00FC35DE">
        <w:rPr>
          <w:rFonts w:ascii="Times New Roman" w:eastAsia="宋体" w:hAnsi="Times New Roman" w:cs="Times New Roman" w:hint="eastAsia"/>
          <w:sz w:val="24"/>
          <w:szCs w:val="24"/>
        </w:rPr>
        <w:t>年限制性股票激励计划（草案）》规定，因激励对象发生异动情形，拟回购前述激励对象</w:t>
      </w:r>
      <w:proofErr w:type="gramStart"/>
      <w:r w:rsidRPr="00FC35DE">
        <w:rPr>
          <w:rFonts w:ascii="Times New Roman" w:eastAsia="宋体" w:hAnsi="Times New Roman" w:cs="Times New Roman" w:hint="eastAsia"/>
          <w:sz w:val="24"/>
          <w:szCs w:val="24"/>
        </w:rPr>
        <w:t>已获授但尚未</w:t>
      </w:r>
      <w:proofErr w:type="gramEnd"/>
      <w:r w:rsidRPr="00FC35DE">
        <w:rPr>
          <w:rFonts w:ascii="Times New Roman" w:eastAsia="宋体" w:hAnsi="Times New Roman" w:cs="Times New Roman" w:hint="eastAsia"/>
          <w:sz w:val="24"/>
          <w:szCs w:val="24"/>
        </w:rPr>
        <w:t>解除限售的</w:t>
      </w:r>
      <w:r w:rsidRPr="00FC35DE">
        <w:rPr>
          <w:rFonts w:ascii="Times New Roman" w:eastAsia="宋体" w:hAnsi="Times New Roman" w:cs="Times New Roman" w:hint="eastAsia"/>
          <w:sz w:val="24"/>
          <w:szCs w:val="24"/>
        </w:rPr>
        <w:t>A</w:t>
      </w:r>
      <w:r w:rsidRPr="00FC35DE">
        <w:rPr>
          <w:rFonts w:ascii="Times New Roman" w:eastAsia="宋体" w:hAnsi="Times New Roman" w:cs="Times New Roman" w:hint="eastAsia"/>
          <w:sz w:val="24"/>
          <w:szCs w:val="24"/>
        </w:rPr>
        <w:t>股限制性股票合计</w:t>
      </w:r>
      <w:r w:rsidRPr="00FC35DE">
        <w:rPr>
          <w:rFonts w:ascii="Times New Roman" w:eastAsia="宋体" w:hAnsi="Times New Roman" w:cs="Times New Roman" w:hint="eastAsia"/>
          <w:sz w:val="24"/>
          <w:szCs w:val="24"/>
        </w:rPr>
        <w:t>18</w:t>
      </w:r>
      <w:r w:rsidRPr="00FC35DE">
        <w:rPr>
          <w:rFonts w:ascii="Times New Roman" w:eastAsia="宋体" w:hAnsi="Times New Roman" w:cs="Times New Roman" w:hint="eastAsia"/>
          <w:sz w:val="24"/>
          <w:szCs w:val="24"/>
        </w:rPr>
        <w:t>万股，涉及人数</w:t>
      </w:r>
      <w:r w:rsidRPr="00FC35DE">
        <w:rPr>
          <w:rFonts w:ascii="Times New Roman" w:eastAsia="宋体" w:hAnsi="Times New Roman" w:cs="Times New Roman" w:hint="eastAsia"/>
          <w:sz w:val="24"/>
          <w:szCs w:val="24"/>
        </w:rPr>
        <w:t>5</w:t>
      </w:r>
      <w:r w:rsidRPr="00FC35DE">
        <w:rPr>
          <w:rFonts w:ascii="Times New Roman" w:eastAsia="宋体" w:hAnsi="Times New Roman" w:cs="Times New Roman" w:hint="eastAsia"/>
          <w:sz w:val="24"/>
          <w:szCs w:val="24"/>
        </w:rPr>
        <w:t>人，并在回购后注销该部分</w:t>
      </w:r>
      <w:r w:rsidRPr="00FC35DE">
        <w:rPr>
          <w:rFonts w:ascii="Times New Roman" w:eastAsia="宋体" w:hAnsi="Times New Roman" w:cs="Times New Roman" w:hint="eastAsia"/>
          <w:sz w:val="24"/>
          <w:szCs w:val="24"/>
        </w:rPr>
        <w:t>A</w:t>
      </w:r>
      <w:r w:rsidRPr="00FC35DE">
        <w:rPr>
          <w:rFonts w:ascii="Times New Roman" w:eastAsia="宋体" w:hAnsi="Times New Roman" w:cs="Times New Roman" w:hint="eastAsia"/>
          <w:sz w:val="24"/>
          <w:szCs w:val="24"/>
        </w:rPr>
        <w:t>股股份。本次回购注销后，公司股份总数预计将由</w:t>
      </w:r>
      <w:r w:rsidRPr="00FC35DE">
        <w:rPr>
          <w:rFonts w:ascii="Times New Roman" w:eastAsia="宋体" w:hAnsi="Times New Roman" w:cs="Times New Roman"/>
          <w:sz w:val="24"/>
          <w:szCs w:val="24"/>
        </w:rPr>
        <w:t>547,665,988</w:t>
      </w:r>
      <w:r w:rsidRPr="00FC35DE">
        <w:rPr>
          <w:rFonts w:ascii="Times New Roman" w:eastAsia="宋体" w:hAnsi="Times New Roman" w:cs="Times New Roman" w:hint="eastAsia"/>
          <w:sz w:val="24"/>
          <w:szCs w:val="24"/>
        </w:rPr>
        <w:t>股减少至</w:t>
      </w:r>
      <w:r w:rsidRPr="00FC35DE">
        <w:rPr>
          <w:rFonts w:ascii="Times New Roman" w:eastAsia="宋体" w:hAnsi="Times New Roman" w:cs="Times New Roman"/>
          <w:sz w:val="24"/>
          <w:szCs w:val="24"/>
        </w:rPr>
        <w:t>547,485,988</w:t>
      </w:r>
      <w:r w:rsidRPr="00FC35DE">
        <w:rPr>
          <w:rFonts w:ascii="Times New Roman" w:eastAsia="宋体" w:hAnsi="Times New Roman" w:cs="Times New Roman" w:hint="eastAsia"/>
          <w:sz w:val="24"/>
          <w:szCs w:val="24"/>
        </w:rPr>
        <w:t>股，注册资本将相应由</w:t>
      </w:r>
      <w:r w:rsidRPr="00FC35DE">
        <w:rPr>
          <w:rFonts w:ascii="Times New Roman" w:eastAsia="宋体" w:hAnsi="Times New Roman" w:cs="Times New Roman"/>
          <w:sz w:val="24"/>
          <w:szCs w:val="24"/>
        </w:rPr>
        <w:t>547,665,988</w:t>
      </w:r>
      <w:r w:rsidRPr="00FC35DE">
        <w:rPr>
          <w:rFonts w:ascii="Times New Roman" w:eastAsia="宋体" w:hAnsi="Times New Roman" w:cs="Times New Roman" w:hint="eastAsia"/>
          <w:sz w:val="24"/>
          <w:szCs w:val="24"/>
        </w:rPr>
        <w:t>元减少至</w:t>
      </w:r>
      <w:r w:rsidRPr="00FC35DE">
        <w:rPr>
          <w:rFonts w:ascii="Times New Roman" w:eastAsia="宋体" w:hAnsi="Times New Roman" w:cs="Times New Roman"/>
          <w:sz w:val="24"/>
          <w:szCs w:val="24"/>
        </w:rPr>
        <w:t>547,485,988</w:t>
      </w:r>
      <w:r w:rsidRPr="00FC35DE">
        <w:rPr>
          <w:rFonts w:ascii="Times New Roman" w:eastAsia="宋体" w:hAnsi="Times New Roman" w:cs="Times New Roman" w:hint="eastAsia"/>
          <w:sz w:val="24"/>
          <w:szCs w:val="24"/>
        </w:rPr>
        <w:t>元。根据上述注册资本减少事项，拟对《公司章程》修订如下：</w:t>
      </w:r>
    </w:p>
    <w:p w14:paraId="2895720E" w14:textId="2F380C3F" w:rsidR="00885DD1" w:rsidRPr="00885DD1" w:rsidRDefault="00885DD1" w:rsidP="00457580">
      <w:pPr>
        <w:adjustRightInd w:val="0"/>
        <w:snapToGrid w:val="0"/>
        <w:spacing w:line="500" w:lineRule="exact"/>
        <w:jc w:val="center"/>
        <w:rPr>
          <w:rFonts w:ascii="Times New Roman" w:eastAsia="宋体" w:hAnsi="Times New Roman" w:cs="Times New Roman"/>
          <w:b/>
          <w:bCs/>
          <w:sz w:val="24"/>
          <w:szCs w:val="24"/>
        </w:rPr>
      </w:pPr>
      <w:r w:rsidRPr="00885DD1">
        <w:rPr>
          <w:rFonts w:ascii="Times New Roman" w:eastAsia="宋体" w:hAnsi="Times New Roman" w:cs="Times New Roman" w:hint="eastAsia"/>
          <w:b/>
          <w:bCs/>
          <w:sz w:val="24"/>
          <w:szCs w:val="24"/>
        </w:rPr>
        <w:t>《公司章程》修订对照表</w:t>
      </w:r>
    </w:p>
    <w:tbl>
      <w:tblPr>
        <w:tblW w:w="50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1202"/>
        <w:gridCol w:w="3745"/>
        <w:gridCol w:w="3745"/>
      </w:tblGrid>
      <w:tr w:rsidR="00FC35DE" w:rsidRPr="00FC35DE" w14:paraId="6B32A7AC" w14:textId="77777777" w:rsidTr="00FC35DE">
        <w:trPr>
          <w:trHeight w:val="454"/>
        </w:trPr>
        <w:tc>
          <w:tcPr>
            <w:tcW w:w="691" w:type="pct"/>
            <w:vAlign w:val="center"/>
          </w:tcPr>
          <w:p w14:paraId="609D3C49" w14:textId="77777777" w:rsidR="00FC35DE" w:rsidRPr="00FC35DE" w:rsidRDefault="00FC35DE" w:rsidP="000C0C9F">
            <w:pPr>
              <w:adjustRightInd w:val="0"/>
              <w:snapToGrid w:val="0"/>
              <w:ind w:firstLineChars="100" w:firstLine="211"/>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t>序号</w:t>
            </w:r>
          </w:p>
        </w:tc>
        <w:tc>
          <w:tcPr>
            <w:tcW w:w="2154" w:type="pct"/>
            <w:vAlign w:val="center"/>
          </w:tcPr>
          <w:p w14:paraId="0B1E9B75" w14:textId="5A88D778" w:rsidR="00FC35DE" w:rsidRPr="00FC35DE" w:rsidRDefault="00FC35DE" w:rsidP="000C0C9F">
            <w:pPr>
              <w:adjustRightInd w:val="0"/>
              <w:snapToGrid w:val="0"/>
              <w:jc w:val="center"/>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t>修订前</w:t>
            </w:r>
          </w:p>
        </w:tc>
        <w:tc>
          <w:tcPr>
            <w:tcW w:w="2154" w:type="pct"/>
            <w:vAlign w:val="center"/>
          </w:tcPr>
          <w:p w14:paraId="303E904D" w14:textId="0D430DB3" w:rsidR="00FC35DE" w:rsidRPr="00FC35DE" w:rsidRDefault="00FC35DE" w:rsidP="000C0C9F">
            <w:pPr>
              <w:adjustRightInd w:val="0"/>
              <w:snapToGrid w:val="0"/>
              <w:jc w:val="center"/>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t>修订后</w:t>
            </w:r>
          </w:p>
        </w:tc>
      </w:tr>
      <w:tr w:rsidR="00FC35DE" w:rsidRPr="00FC35DE" w14:paraId="3B4981BC" w14:textId="77777777" w:rsidTr="00FC35DE">
        <w:trPr>
          <w:trHeight w:val="454"/>
        </w:trPr>
        <w:tc>
          <w:tcPr>
            <w:tcW w:w="691" w:type="pct"/>
            <w:vAlign w:val="center"/>
          </w:tcPr>
          <w:p w14:paraId="11575930"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1</w:t>
            </w:r>
          </w:p>
        </w:tc>
        <w:tc>
          <w:tcPr>
            <w:tcW w:w="2154" w:type="pct"/>
            <w:vAlign w:val="center"/>
          </w:tcPr>
          <w:p w14:paraId="5F0548E6" w14:textId="77777777" w:rsidR="00FC35DE" w:rsidRPr="00FC35DE" w:rsidRDefault="00FC35DE" w:rsidP="000C0C9F">
            <w:pPr>
              <w:adjustRightInd w:val="0"/>
              <w:snapToGrid w:val="0"/>
              <w:ind w:leftChars="20" w:left="42" w:rightChars="20" w:right="42" w:firstLineChars="200" w:firstLine="422"/>
              <w:rPr>
                <w:rFonts w:ascii="Times New Roman" w:eastAsia="宋体" w:hAnsi="Times New Roman" w:cs="Times New Roman"/>
                <w:kern w:val="0"/>
                <w:szCs w:val="21"/>
              </w:rPr>
            </w:pPr>
            <w:r w:rsidRPr="00FC35DE">
              <w:rPr>
                <w:rFonts w:ascii="Times New Roman" w:eastAsia="宋体" w:hAnsi="Times New Roman" w:cs="Times New Roman"/>
                <w:b/>
                <w:bCs/>
                <w:kern w:val="0"/>
                <w:szCs w:val="21"/>
              </w:rPr>
              <w:t>第三条</w:t>
            </w:r>
            <w:r w:rsidRPr="00FC35DE">
              <w:rPr>
                <w:rFonts w:ascii="Times New Roman" w:eastAsia="宋体" w:hAnsi="Times New Roman" w:cs="Times New Roman"/>
                <w:kern w:val="0"/>
                <w:szCs w:val="21"/>
              </w:rPr>
              <w:tab/>
            </w:r>
            <w:r w:rsidRPr="00FC35DE">
              <w:rPr>
                <w:rFonts w:ascii="Times New Roman" w:eastAsia="宋体" w:hAnsi="Times New Roman" w:cs="Times New Roman"/>
                <w:kern w:val="0"/>
                <w:szCs w:val="21"/>
              </w:rPr>
              <w:t>公司于</w:t>
            </w:r>
            <w:r w:rsidRPr="00FC35DE">
              <w:rPr>
                <w:rFonts w:ascii="Times New Roman" w:eastAsia="宋体" w:hAnsi="Times New Roman" w:cs="Times New Roman"/>
                <w:kern w:val="0"/>
                <w:szCs w:val="21"/>
              </w:rPr>
              <w:t>1993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7</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9</w:t>
            </w:r>
            <w:r w:rsidRPr="00FC35DE">
              <w:rPr>
                <w:rFonts w:ascii="Times New Roman" w:eastAsia="宋体" w:hAnsi="Times New Roman" w:cs="Times New Roman"/>
                <w:kern w:val="0"/>
                <w:szCs w:val="21"/>
              </w:rPr>
              <w:t>日经国务院证券委员会批准，首次向境外投资人发行的以外币认购并且在香港上市的境外上市外资股为</w:t>
            </w:r>
            <w:r w:rsidRPr="00FC35DE">
              <w:rPr>
                <w:rFonts w:ascii="Times New Roman" w:eastAsia="宋体" w:hAnsi="Times New Roman" w:cs="Times New Roman"/>
                <w:kern w:val="0"/>
                <w:szCs w:val="21"/>
              </w:rPr>
              <w:t>1</w:t>
            </w:r>
            <w:r w:rsidRPr="00FC35DE">
              <w:rPr>
                <w:rFonts w:ascii="Times New Roman" w:eastAsia="宋体" w:hAnsi="Times New Roman" w:cs="Times New Roman"/>
                <w:kern w:val="0"/>
                <w:szCs w:val="21"/>
              </w:rPr>
              <w:t>亿股，于</w:t>
            </w:r>
            <w:r w:rsidRPr="00FC35DE">
              <w:rPr>
                <w:rFonts w:ascii="Times New Roman" w:eastAsia="宋体" w:hAnsi="Times New Roman" w:cs="Times New Roman"/>
                <w:kern w:val="0"/>
                <w:szCs w:val="21"/>
              </w:rPr>
              <w:t>1993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8</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6</w:t>
            </w:r>
            <w:r w:rsidRPr="00FC35DE">
              <w:rPr>
                <w:rFonts w:ascii="Times New Roman" w:eastAsia="宋体" w:hAnsi="Times New Roman" w:cs="Times New Roman"/>
                <w:kern w:val="0"/>
                <w:szCs w:val="21"/>
              </w:rPr>
              <w:t>日在香港联合交易所有限公司上市；向境内投资人发行人民币普通股</w:t>
            </w:r>
            <w:r w:rsidRPr="00FC35DE">
              <w:rPr>
                <w:rFonts w:ascii="Times New Roman" w:eastAsia="宋体" w:hAnsi="Times New Roman" w:cs="Times New Roman"/>
                <w:kern w:val="0"/>
                <w:szCs w:val="21"/>
              </w:rPr>
              <w:t>5000</w:t>
            </w:r>
            <w:r w:rsidRPr="00FC35DE">
              <w:rPr>
                <w:rFonts w:ascii="Times New Roman" w:eastAsia="宋体" w:hAnsi="Times New Roman" w:cs="Times New Roman"/>
                <w:kern w:val="0"/>
                <w:szCs w:val="21"/>
              </w:rPr>
              <w:t>万股，于</w:t>
            </w:r>
            <w:r w:rsidRPr="00FC35DE">
              <w:rPr>
                <w:rFonts w:ascii="Times New Roman" w:eastAsia="宋体" w:hAnsi="Times New Roman" w:cs="Times New Roman"/>
                <w:kern w:val="0"/>
                <w:szCs w:val="21"/>
              </w:rPr>
              <w:t>1994</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5</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6</w:t>
            </w:r>
            <w:r w:rsidRPr="00FC35DE">
              <w:rPr>
                <w:rFonts w:ascii="Times New Roman" w:eastAsia="宋体" w:hAnsi="Times New Roman" w:cs="Times New Roman"/>
                <w:kern w:val="0"/>
                <w:szCs w:val="21"/>
              </w:rPr>
              <w:t>日在上海证券交易所上市。公司于</w:t>
            </w:r>
            <w:r w:rsidRPr="00FC35DE">
              <w:rPr>
                <w:rFonts w:ascii="Times New Roman" w:eastAsia="宋体" w:hAnsi="Times New Roman" w:cs="Times New Roman"/>
                <w:kern w:val="0"/>
                <w:szCs w:val="21"/>
              </w:rPr>
              <w:t>2002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12</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19</w:t>
            </w:r>
            <w:r w:rsidRPr="00FC35DE">
              <w:rPr>
                <w:rFonts w:ascii="Times New Roman" w:eastAsia="宋体" w:hAnsi="Times New Roman" w:cs="Times New Roman"/>
                <w:kern w:val="0"/>
                <w:szCs w:val="21"/>
              </w:rPr>
              <w:t>日经中国证券监督管理委员会批准，向境内投资人增发人民币普通股</w:t>
            </w:r>
            <w:r w:rsidRPr="00FC35DE">
              <w:rPr>
                <w:rFonts w:ascii="Times New Roman" w:eastAsia="宋体" w:hAnsi="Times New Roman" w:cs="Times New Roman"/>
                <w:kern w:val="0"/>
                <w:szCs w:val="21"/>
              </w:rPr>
              <w:t>2200</w:t>
            </w:r>
            <w:r w:rsidRPr="00FC35DE">
              <w:rPr>
                <w:rFonts w:ascii="Times New Roman" w:eastAsia="宋体" w:hAnsi="Times New Roman" w:cs="Times New Roman"/>
                <w:kern w:val="0"/>
                <w:szCs w:val="21"/>
              </w:rPr>
              <w:t>万股，于</w:t>
            </w:r>
            <w:r w:rsidRPr="00FC35DE">
              <w:rPr>
                <w:rFonts w:ascii="Times New Roman" w:eastAsia="宋体" w:hAnsi="Times New Roman" w:cs="Times New Roman"/>
                <w:kern w:val="0"/>
                <w:szCs w:val="21"/>
              </w:rPr>
              <w:t>2003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16</w:t>
            </w:r>
            <w:r w:rsidRPr="00FC35DE">
              <w:rPr>
                <w:rFonts w:ascii="Times New Roman" w:eastAsia="宋体" w:hAnsi="Times New Roman" w:cs="Times New Roman"/>
                <w:kern w:val="0"/>
                <w:szCs w:val="21"/>
              </w:rPr>
              <w:t>日在上海证券交易所上市。公司于</w:t>
            </w:r>
            <w:r w:rsidRPr="00FC35DE">
              <w:rPr>
                <w:rFonts w:ascii="Times New Roman" w:eastAsia="宋体" w:hAnsi="Times New Roman" w:cs="Times New Roman"/>
                <w:kern w:val="0"/>
                <w:szCs w:val="21"/>
              </w:rPr>
              <w:t>2019</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11</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27</w:t>
            </w:r>
            <w:r w:rsidRPr="00FC35DE">
              <w:rPr>
                <w:rFonts w:ascii="Times New Roman" w:eastAsia="宋体" w:hAnsi="Times New Roman" w:cs="Times New Roman"/>
                <w:kern w:val="0"/>
                <w:szCs w:val="21"/>
              </w:rPr>
              <w:t>日经中国证券监督管理委员会批准，向境内投资人增发人民币普通股</w:t>
            </w:r>
            <w:r w:rsidRPr="00FC35DE">
              <w:rPr>
                <w:rFonts w:ascii="Times New Roman" w:eastAsia="宋体" w:hAnsi="Times New Roman" w:cs="Times New Roman"/>
                <w:kern w:val="0"/>
                <w:szCs w:val="21"/>
              </w:rPr>
              <w:t>6300</w:t>
            </w:r>
            <w:r w:rsidRPr="00FC35DE">
              <w:rPr>
                <w:rFonts w:ascii="Times New Roman" w:eastAsia="宋体" w:hAnsi="Times New Roman" w:cs="Times New Roman"/>
                <w:kern w:val="0"/>
                <w:szCs w:val="21"/>
              </w:rPr>
              <w:t>万股，于</w:t>
            </w:r>
            <w:r w:rsidRPr="00FC35DE">
              <w:rPr>
                <w:rFonts w:ascii="Times New Roman" w:eastAsia="宋体" w:hAnsi="Times New Roman" w:cs="Times New Roman"/>
                <w:kern w:val="0"/>
                <w:szCs w:val="21"/>
              </w:rPr>
              <w:t>2020</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7</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9</w:t>
            </w:r>
            <w:r w:rsidRPr="00FC35DE">
              <w:rPr>
                <w:rFonts w:ascii="Times New Roman" w:eastAsia="宋体" w:hAnsi="Times New Roman" w:cs="Times New Roman"/>
                <w:kern w:val="0"/>
                <w:szCs w:val="21"/>
              </w:rPr>
              <w:t>日在中国证券登记结算有限责任公司上海分公司完成新股登记。公司于</w:t>
            </w:r>
            <w:r w:rsidRPr="00FC35DE">
              <w:rPr>
                <w:rFonts w:ascii="Times New Roman" w:eastAsia="宋体" w:hAnsi="Times New Roman" w:cs="Times New Roman"/>
                <w:kern w:val="0"/>
                <w:szCs w:val="21"/>
              </w:rPr>
              <w:t>2022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3</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21</w:t>
            </w:r>
            <w:r w:rsidRPr="00FC35DE">
              <w:rPr>
                <w:rFonts w:ascii="Times New Roman" w:eastAsia="宋体" w:hAnsi="Times New Roman" w:cs="Times New Roman"/>
                <w:kern w:val="0"/>
                <w:szCs w:val="21"/>
              </w:rPr>
              <w:t>日</w:t>
            </w:r>
            <w:r w:rsidRPr="00FC35DE">
              <w:rPr>
                <w:rFonts w:ascii="Times New Roman" w:eastAsia="宋体" w:hAnsi="Times New Roman" w:cs="Times New Roman"/>
                <w:kern w:val="0"/>
                <w:szCs w:val="21"/>
              </w:rPr>
              <w:lastRenderedPageBreak/>
              <w:t>经中国证券监督管理委员会批准，向境内投资人增发人民币普通股</w:t>
            </w:r>
            <w:r w:rsidRPr="00FC35DE">
              <w:rPr>
                <w:rFonts w:ascii="Times New Roman" w:eastAsia="宋体" w:hAnsi="Times New Roman" w:cs="Times New Roman"/>
                <w:kern w:val="0"/>
                <w:szCs w:val="21"/>
              </w:rPr>
              <w:t>4,648.1314</w:t>
            </w:r>
            <w:r w:rsidRPr="00FC35DE">
              <w:rPr>
                <w:rFonts w:ascii="Times New Roman" w:eastAsia="宋体" w:hAnsi="Times New Roman" w:cs="Times New Roman"/>
                <w:kern w:val="0"/>
                <w:szCs w:val="21"/>
              </w:rPr>
              <w:t>万股，于</w:t>
            </w:r>
            <w:r w:rsidRPr="00FC35DE">
              <w:rPr>
                <w:rFonts w:ascii="Times New Roman" w:eastAsia="宋体" w:hAnsi="Times New Roman" w:cs="Times New Roman"/>
                <w:kern w:val="0"/>
                <w:szCs w:val="21"/>
              </w:rPr>
              <w:t>2022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6</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24</w:t>
            </w:r>
            <w:r w:rsidRPr="00FC35DE">
              <w:rPr>
                <w:rFonts w:ascii="Times New Roman" w:eastAsia="宋体" w:hAnsi="Times New Roman" w:cs="Times New Roman"/>
                <w:kern w:val="0"/>
                <w:szCs w:val="21"/>
              </w:rPr>
              <w:t>日在中国证券登记结算有限责任公司上海分公司完成新股登记。公司于</w:t>
            </w:r>
            <w:r w:rsidRPr="00FC35DE">
              <w:rPr>
                <w:rFonts w:ascii="Times New Roman" w:eastAsia="宋体" w:hAnsi="Times New Roman" w:cs="Times New Roman"/>
                <w:kern w:val="0"/>
                <w:szCs w:val="21"/>
              </w:rPr>
              <w:t>2022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3</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21</w:t>
            </w:r>
            <w:r w:rsidRPr="00FC35DE">
              <w:rPr>
                <w:rFonts w:ascii="Times New Roman" w:eastAsia="宋体" w:hAnsi="Times New Roman" w:cs="Times New Roman"/>
                <w:kern w:val="0"/>
                <w:szCs w:val="21"/>
              </w:rPr>
              <w:t>日经中国证券监督管理委员会批准，向境内投资人增发人民币普通股</w:t>
            </w:r>
            <w:r w:rsidRPr="00FC35DE">
              <w:rPr>
                <w:rFonts w:ascii="Times New Roman" w:eastAsia="宋体" w:hAnsi="Times New Roman" w:cs="Times New Roman"/>
                <w:kern w:val="0"/>
                <w:szCs w:val="21"/>
              </w:rPr>
              <w:t>1,078.4674</w:t>
            </w:r>
            <w:r w:rsidRPr="00FC35DE">
              <w:rPr>
                <w:rFonts w:ascii="Times New Roman" w:eastAsia="宋体" w:hAnsi="Times New Roman" w:cs="Times New Roman"/>
                <w:kern w:val="0"/>
                <w:szCs w:val="21"/>
              </w:rPr>
              <w:t>万股，于</w:t>
            </w:r>
            <w:r w:rsidRPr="00FC35DE">
              <w:rPr>
                <w:rFonts w:ascii="Times New Roman" w:eastAsia="宋体" w:hAnsi="Times New Roman" w:cs="Times New Roman"/>
                <w:kern w:val="0"/>
                <w:szCs w:val="21"/>
              </w:rPr>
              <w:t>2022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8</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19</w:t>
            </w:r>
            <w:r w:rsidRPr="00FC35DE">
              <w:rPr>
                <w:rFonts w:ascii="Times New Roman" w:eastAsia="宋体" w:hAnsi="Times New Roman" w:cs="Times New Roman"/>
                <w:kern w:val="0"/>
                <w:szCs w:val="21"/>
              </w:rPr>
              <w:t>日在中国证券登记结算有限责任公司上海分公司完成新股登记。公司经股东大会及类别股东大会审议通过开展</w:t>
            </w:r>
            <w:r w:rsidRPr="00FC35DE">
              <w:rPr>
                <w:rFonts w:ascii="Times New Roman" w:eastAsia="宋体" w:hAnsi="Times New Roman" w:cs="Times New Roman"/>
                <w:kern w:val="0"/>
                <w:szCs w:val="21"/>
              </w:rPr>
              <w:t>2023</w:t>
            </w:r>
            <w:r w:rsidRPr="00FC35DE">
              <w:rPr>
                <w:rFonts w:ascii="Times New Roman" w:eastAsia="宋体" w:hAnsi="Times New Roman" w:cs="Times New Roman"/>
                <w:kern w:val="0"/>
                <w:szCs w:val="21"/>
              </w:rPr>
              <w:t>年股权激励计划，于</w:t>
            </w:r>
            <w:r w:rsidRPr="00FC35DE">
              <w:rPr>
                <w:rFonts w:ascii="Times New Roman" w:eastAsia="宋体" w:hAnsi="Times New Roman" w:cs="Times New Roman"/>
                <w:kern w:val="0"/>
                <w:szCs w:val="21"/>
              </w:rPr>
              <w:t>2023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11</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14</w:t>
            </w:r>
            <w:r w:rsidRPr="00FC35DE">
              <w:rPr>
                <w:rFonts w:ascii="Times New Roman" w:eastAsia="宋体" w:hAnsi="Times New Roman" w:cs="Times New Roman"/>
                <w:kern w:val="0"/>
                <w:szCs w:val="21"/>
              </w:rPr>
              <w:t>日向符合条件的激励对象首次授予限制性股票，向境内投资人增发人民币普通股</w:t>
            </w:r>
            <w:r w:rsidRPr="00FC35DE">
              <w:rPr>
                <w:rFonts w:ascii="Times New Roman" w:eastAsia="宋体" w:hAnsi="Times New Roman" w:cs="Times New Roman"/>
                <w:kern w:val="0"/>
                <w:szCs w:val="21"/>
              </w:rPr>
              <w:t>540</w:t>
            </w:r>
            <w:r w:rsidRPr="00FC35DE">
              <w:rPr>
                <w:rFonts w:ascii="Times New Roman" w:eastAsia="宋体" w:hAnsi="Times New Roman" w:cs="Times New Roman"/>
                <w:kern w:val="0"/>
                <w:szCs w:val="21"/>
              </w:rPr>
              <w:t>万股，于</w:t>
            </w:r>
            <w:r w:rsidRPr="00FC35DE">
              <w:rPr>
                <w:rFonts w:ascii="Times New Roman" w:eastAsia="宋体" w:hAnsi="Times New Roman" w:cs="Times New Roman"/>
                <w:kern w:val="0"/>
                <w:szCs w:val="21"/>
              </w:rPr>
              <w:t>2023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12</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28</w:t>
            </w:r>
            <w:r w:rsidRPr="00FC35DE">
              <w:rPr>
                <w:rFonts w:ascii="Times New Roman" w:eastAsia="宋体" w:hAnsi="Times New Roman" w:cs="Times New Roman"/>
                <w:kern w:val="0"/>
                <w:szCs w:val="21"/>
              </w:rPr>
              <w:t>日在中国证券登记结算有限责任公司上海分公司完成新股登记。</w:t>
            </w:r>
          </w:p>
        </w:tc>
        <w:tc>
          <w:tcPr>
            <w:tcW w:w="2154" w:type="pct"/>
            <w:vAlign w:val="center"/>
          </w:tcPr>
          <w:p w14:paraId="68CA7DD0" w14:textId="23CBDCA2" w:rsidR="00FC35DE" w:rsidRPr="00FC35DE" w:rsidRDefault="00FC35DE" w:rsidP="000C0C9F">
            <w:pPr>
              <w:adjustRightInd w:val="0"/>
              <w:snapToGrid w:val="0"/>
              <w:ind w:rightChars="3" w:right="6" w:firstLineChars="200" w:firstLine="422"/>
              <w:rPr>
                <w:rFonts w:ascii="Times New Roman" w:eastAsia="宋体" w:hAnsi="Times New Roman" w:cs="Times New Roman"/>
                <w:bCs/>
                <w:kern w:val="0"/>
                <w:szCs w:val="21"/>
              </w:rPr>
            </w:pPr>
            <w:r w:rsidRPr="00FC35DE">
              <w:rPr>
                <w:rFonts w:ascii="Times New Roman" w:eastAsia="宋体" w:hAnsi="Times New Roman" w:cs="Times New Roman"/>
                <w:b/>
                <w:kern w:val="0"/>
                <w:szCs w:val="21"/>
              </w:rPr>
              <w:lastRenderedPageBreak/>
              <w:t>第三条</w:t>
            </w:r>
            <w:r w:rsidRPr="00FC35DE">
              <w:rPr>
                <w:rFonts w:ascii="Times New Roman" w:eastAsia="宋体" w:hAnsi="Times New Roman" w:cs="Times New Roman"/>
                <w:bCs/>
                <w:kern w:val="0"/>
                <w:szCs w:val="21"/>
              </w:rPr>
              <w:tab/>
            </w:r>
            <w:r w:rsidRPr="00FC35DE">
              <w:rPr>
                <w:rFonts w:ascii="Times New Roman" w:eastAsia="宋体" w:hAnsi="Times New Roman" w:cs="Times New Roman"/>
                <w:bCs/>
                <w:kern w:val="0"/>
                <w:szCs w:val="21"/>
              </w:rPr>
              <w:t>公司于</w:t>
            </w:r>
            <w:r w:rsidRPr="00FC35DE">
              <w:rPr>
                <w:rFonts w:ascii="Times New Roman" w:eastAsia="宋体" w:hAnsi="Times New Roman" w:cs="Times New Roman"/>
                <w:bCs/>
                <w:kern w:val="0"/>
                <w:szCs w:val="21"/>
              </w:rPr>
              <w:t>1993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7</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9</w:t>
            </w:r>
            <w:r w:rsidRPr="00FC35DE">
              <w:rPr>
                <w:rFonts w:ascii="Times New Roman" w:eastAsia="宋体" w:hAnsi="Times New Roman" w:cs="Times New Roman"/>
                <w:bCs/>
                <w:kern w:val="0"/>
                <w:szCs w:val="21"/>
              </w:rPr>
              <w:t>日经国务院证券委员会批准，首次向境外投资人发行的以外币认购并且在香港上市的境外上市外资股为</w:t>
            </w:r>
            <w:r w:rsidRPr="00FC35DE">
              <w:rPr>
                <w:rFonts w:ascii="Times New Roman" w:eastAsia="宋体" w:hAnsi="Times New Roman" w:cs="Times New Roman"/>
                <w:bCs/>
                <w:kern w:val="0"/>
                <w:szCs w:val="21"/>
              </w:rPr>
              <w:t>1</w:t>
            </w:r>
            <w:r w:rsidRPr="00FC35DE">
              <w:rPr>
                <w:rFonts w:ascii="Times New Roman" w:eastAsia="宋体" w:hAnsi="Times New Roman" w:cs="Times New Roman"/>
                <w:bCs/>
                <w:kern w:val="0"/>
                <w:szCs w:val="21"/>
              </w:rPr>
              <w:t>亿股，于</w:t>
            </w:r>
            <w:r w:rsidRPr="00FC35DE">
              <w:rPr>
                <w:rFonts w:ascii="Times New Roman" w:eastAsia="宋体" w:hAnsi="Times New Roman" w:cs="Times New Roman"/>
                <w:bCs/>
                <w:kern w:val="0"/>
                <w:szCs w:val="21"/>
              </w:rPr>
              <w:t>1993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8</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6</w:t>
            </w:r>
            <w:r w:rsidRPr="00FC35DE">
              <w:rPr>
                <w:rFonts w:ascii="Times New Roman" w:eastAsia="宋体" w:hAnsi="Times New Roman" w:cs="Times New Roman"/>
                <w:bCs/>
                <w:kern w:val="0"/>
                <w:szCs w:val="21"/>
              </w:rPr>
              <w:t>日在香港联合交易所有限公司上市；向境内投资人发行人民币普通股</w:t>
            </w:r>
            <w:r w:rsidRPr="00FC35DE">
              <w:rPr>
                <w:rFonts w:ascii="Times New Roman" w:eastAsia="宋体" w:hAnsi="Times New Roman" w:cs="Times New Roman"/>
                <w:bCs/>
                <w:kern w:val="0"/>
                <w:szCs w:val="21"/>
              </w:rPr>
              <w:t>5000</w:t>
            </w:r>
            <w:r w:rsidRPr="00FC35DE">
              <w:rPr>
                <w:rFonts w:ascii="Times New Roman" w:eastAsia="宋体" w:hAnsi="Times New Roman" w:cs="Times New Roman"/>
                <w:bCs/>
                <w:kern w:val="0"/>
                <w:szCs w:val="21"/>
              </w:rPr>
              <w:t>万股，于</w:t>
            </w:r>
            <w:r w:rsidRPr="00FC35DE">
              <w:rPr>
                <w:rFonts w:ascii="Times New Roman" w:eastAsia="宋体" w:hAnsi="Times New Roman" w:cs="Times New Roman"/>
                <w:bCs/>
                <w:kern w:val="0"/>
                <w:szCs w:val="21"/>
              </w:rPr>
              <w:t>1994</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5</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6</w:t>
            </w:r>
            <w:r w:rsidRPr="00FC35DE">
              <w:rPr>
                <w:rFonts w:ascii="Times New Roman" w:eastAsia="宋体" w:hAnsi="Times New Roman" w:cs="Times New Roman"/>
                <w:bCs/>
                <w:kern w:val="0"/>
                <w:szCs w:val="21"/>
              </w:rPr>
              <w:t>日在上海证券交易所上市。公司于</w:t>
            </w:r>
            <w:r w:rsidRPr="00FC35DE">
              <w:rPr>
                <w:rFonts w:ascii="Times New Roman" w:eastAsia="宋体" w:hAnsi="Times New Roman" w:cs="Times New Roman"/>
                <w:bCs/>
                <w:kern w:val="0"/>
                <w:szCs w:val="21"/>
              </w:rPr>
              <w:t>2002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12</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19</w:t>
            </w:r>
            <w:r w:rsidRPr="00FC35DE">
              <w:rPr>
                <w:rFonts w:ascii="Times New Roman" w:eastAsia="宋体" w:hAnsi="Times New Roman" w:cs="Times New Roman"/>
                <w:bCs/>
                <w:kern w:val="0"/>
                <w:szCs w:val="21"/>
              </w:rPr>
              <w:t>日经中国证券监督管理委员会批准，向境内投资人增发人民币普通股</w:t>
            </w:r>
            <w:r w:rsidRPr="00FC35DE">
              <w:rPr>
                <w:rFonts w:ascii="Times New Roman" w:eastAsia="宋体" w:hAnsi="Times New Roman" w:cs="Times New Roman"/>
                <w:bCs/>
                <w:kern w:val="0"/>
                <w:szCs w:val="21"/>
              </w:rPr>
              <w:t>2200</w:t>
            </w:r>
            <w:r w:rsidRPr="00FC35DE">
              <w:rPr>
                <w:rFonts w:ascii="Times New Roman" w:eastAsia="宋体" w:hAnsi="Times New Roman" w:cs="Times New Roman"/>
                <w:bCs/>
                <w:kern w:val="0"/>
                <w:szCs w:val="21"/>
              </w:rPr>
              <w:t>万股，于</w:t>
            </w:r>
            <w:r w:rsidRPr="00FC35DE">
              <w:rPr>
                <w:rFonts w:ascii="Times New Roman" w:eastAsia="宋体" w:hAnsi="Times New Roman" w:cs="Times New Roman"/>
                <w:bCs/>
                <w:kern w:val="0"/>
                <w:szCs w:val="21"/>
              </w:rPr>
              <w:t>2003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16</w:t>
            </w:r>
            <w:r w:rsidRPr="00FC35DE">
              <w:rPr>
                <w:rFonts w:ascii="Times New Roman" w:eastAsia="宋体" w:hAnsi="Times New Roman" w:cs="Times New Roman"/>
                <w:bCs/>
                <w:kern w:val="0"/>
                <w:szCs w:val="21"/>
              </w:rPr>
              <w:t>日在上海证券交易所上市。公司于</w:t>
            </w:r>
            <w:r w:rsidRPr="00FC35DE">
              <w:rPr>
                <w:rFonts w:ascii="Times New Roman" w:eastAsia="宋体" w:hAnsi="Times New Roman" w:cs="Times New Roman"/>
                <w:bCs/>
                <w:kern w:val="0"/>
                <w:szCs w:val="21"/>
              </w:rPr>
              <w:t>2019</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11</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27</w:t>
            </w:r>
            <w:r w:rsidRPr="00FC35DE">
              <w:rPr>
                <w:rFonts w:ascii="Times New Roman" w:eastAsia="宋体" w:hAnsi="Times New Roman" w:cs="Times New Roman"/>
                <w:bCs/>
                <w:kern w:val="0"/>
                <w:szCs w:val="21"/>
              </w:rPr>
              <w:t>日经中国证券监督管理委员会批准，向境内投资人增发人民币普通股</w:t>
            </w:r>
            <w:r w:rsidRPr="00FC35DE">
              <w:rPr>
                <w:rFonts w:ascii="Times New Roman" w:eastAsia="宋体" w:hAnsi="Times New Roman" w:cs="Times New Roman"/>
                <w:bCs/>
                <w:kern w:val="0"/>
                <w:szCs w:val="21"/>
              </w:rPr>
              <w:t>6300</w:t>
            </w:r>
            <w:r w:rsidRPr="00FC35DE">
              <w:rPr>
                <w:rFonts w:ascii="Times New Roman" w:eastAsia="宋体" w:hAnsi="Times New Roman" w:cs="Times New Roman"/>
                <w:bCs/>
                <w:kern w:val="0"/>
                <w:szCs w:val="21"/>
              </w:rPr>
              <w:t>万股，于</w:t>
            </w:r>
            <w:r w:rsidRPr="00FC35DE">
              <w:rPr>
                <w:rFonts w:ascii="Times New Roman" w:eastAsia="宋体" w:hAnsi="Times New Roman" w:cs="Times New Roman"/>
                <w:bCs/>
                <w:kern w:val="0"/>
                <w:szCs w:val="21"/>
              </w:rPr>
              <w:t>2020</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7</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9</w:t>
            </w:r>
            <w:r w:rsidRPr="00FC35DE">
              <w:rPr>
                <w:rFonts w:ascii="Times New Roman" w:eastAsia="宋体" w:hAnsi="Times New Roman" w:cs="Times New Roman"/>
                <w:bCs/>
                <w:kern w:val="0"/>
                <w:szCs w:val="21"/>
              </w:rPr>
              <w:t>日在中国证券登记结算有限责任公司上海分公司完成新股登记。公司于</w:t>
            </w:r>
            <w:r w:rsidRPr="00FC35DE">
              <w:rPr>
                <w:rFonts w:ascii="Times New Roman" w:eastAsia="宋体" w:hAnsi="Times New Roman" w:cs="Times New Roman"/>
                <w:bCs/>
                <w:kern w:val="0"/>
                <w:szCs w:val="21"/>
              </w:rPr>
              <w:t>2022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3</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21</w:t>
            </w:r>
            <w:r w:rsidRPr="00FC35DE">
              <w:rPr>
                <w:rFonts w:ascii="Times New Roman" w:eastAsia="宋体" w:hAnsi="Times New Roman" w:cs="Times New Roman"/>
                <w:bCs/>
                <w:kern w:val="0"/>
                <w:szCs w:val="21"/>
              </w:rPr>
              <w:t>日经中国证券监</w:t>
            </w:r>
            <w:r w:rsidRPr="00FC35DE">
              <w:rPr>
                <w:rFonts w:ascii="Times New Roman" w:eastAsia="宋体" w:hAnsi="Times New Roman" w:cs="Times New Roman"/>
                <w:bCs/>
                <w:kern w:val="0"/>
                <w:szCs w:val="21"/>
              </w:rPr>
              <w:lastRenderedPageBreak/>
              <w:t>督管理委员会批准，向境内投资人增发人民币普通股</w:t>
            </w:r>
            <w:r w:rsidRPr="00FC35DE">
              <w:rPr>
                <w:rFonts w:ascii="Times New Roman" w:eastAsia="宋体" w:hAnsi="Times New Roman" w:cs="Times New Roman"/>
                <w:bCs/>
                <w:kern w:val="0"/>
                <w:szCs w:val="21"/>
              </w:rPr>
              <w:t>4,648.1314</w:t>
            </w:r>
            <w:r w:rsidRPr="00FC35DE">
              <w:rPr>
                <w:rFonts w:ascii="Times New Roman" w:eastAsia="宋体" w:hAnsi="Times New Roman" w:cs="Times New Roman"/>
                <w:bCs/>
                <w:kern w:val="0"/>
                <w:szCs w:val="21"/>
              </w:rPr>
              <w:t>万股，于</w:t>
            </w:r>
            <w:r w:rsidRPr="00FC35DE">
              <w:rPr>
                <w:rFonts w:ascii="Times New Roman" w:eastAsia="宋体" w:hAnsi="Times New Roman" w:cs="Times New Roman"/>
                <w:bCs/>
                <w:kern w:val="0"/>
                <w:szCs w:val="21"/>
              </w:rPr>
              <w:t>2022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6</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24</w:t>
            </w:r>
            <w:r w:rsidRPr="00FC35DE">
              <w:rPr>
                <w:rFonts w:ascii="Times New Roman" w:eastAsia="宋体" w:hAnsi="Times New Roman" w:cs="Times New Roman"/>
                <w:bCs/>
                <w:kern w:val="0"/>
                <w:szCs w:val="21"/>
              </w:rPr>
              <w:t>日在中国证券登记结算有限责任公司上海分公司完成新股登记。公司于</w:t>
            </w:r>
            <w:r w:rsidRPr="00FC35DE">
              <w:rPr>
                <w:rFonts w:ascii="Times New Roman" w:eastAsia="宋体" w:hAnsi="Times New Roman" w:cs="Times New Roman"/>
                <w:bCs/>
                <w:kern w:val="0"/>
                <w:szCs w:val="21"/>
              </w:rPr>
              <w:t>2022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3</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21</w:t>
            </w:r>
            <w:r w:rsidRPr="00FC35DE">
              <w:rPr>
                <w:rFonts w:ascii="Times New Roman" w:eastAsia="宋体" w:hAnsi="Times New Roman" w:cs="Times New Roman"/>
                <w:bCs/>
                <w:kern w:val="0"/>
                <w:szCs w:val="21"/>
              </w:rPr>
              <w:t>日经中国证券监督管理委员会批准，向境内投资人增发人民币普通股</w:t>
            </w:r>
            <w:r w:rsidRPr="00FC35DE">
              <w:rPr>
                <w:rFonts w:ascii="Times New Roman" w:eastAsia="宋体" w:hAnsi="Times New Roman" w:cs="Times New Roman"/>
                <w:bCs/>
                <w:kern w:val="0"/>
                <w:szCs w:val="21"/>
              </w:rPr>
              <w:t>1,078.4674</w:t>
            </w:r>
            <w:r w:rsidRPr="00FC35DE">
              <w:rPr>
                <w:rFonts w:ascii="Times New Roman" w:eastAsia="宋体" w:hAnsi="Times New Roman" w:cs="Times New Roman"/>
                <w:bCs/>
                <w:kern w:val="0"/>
                <w:szCs w:val="21"/>
              </w:rPr>
              <w:t>万股，于</w:t>
            </w:r>
            <w:r w:rsidRPr="00FC35DE">
              <w:rPr>
                <w:rFonts w:ascii="Times New Roman" w:eastAsia="宋体" w:hAnsi="Times New Roman" w:cs="Times New Roman"/>
                <w:bCs/>
                <w:kern w:val="0"/>
                <w:szCs w:val="21"/>
              </w:rPr>
              <w:t>2022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8</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19</w:t>
            </w:r>
            <w:r w:rsidRPr="00FC35DE">
              <w:rPr>
                <w:rFonts w:ascii="Times New Roman" w:eastAsia="宋体" w:hAnsi="Times New Roman" w:cs="Times New Roman"/>
                <w:bCs/>
                <w:kern w:val="0"/>
                <w:szCs w:val="21"/>
              </w:rPr>
              <w:t>日在中国证券登记结算有限责任公司上海分公司完成新股登记。公司经股东大会及类别股东大会审议通过开展</w:t>
            </w:r>
            <w:r w:rsidRPr="00FC35DE">
              <w:rPr>
                <w:rFonts w:ascii="Times New Roman" w:eastAsia="宋体" w:hAnsi="Times New Roman" w:cs="Times New Roman"/>
                <w:bCs/>
                <w:kern w:val="0"/>
                <w:szCs w:val="21"/>
              </w:rPr>
              <w:t>2023</w:t>
            </w:r>
            <w:r w:rsidRPr="00FC35DE">
              <w:rPr>
                <w:rFonts w:ascii="Times New Roman" w:eastAsia="宋体" w:hAnsi="Times New Roman" w:cs="Times New Roman"/>
                <w:bCs/>
                <w:kern w:val="0"/>
                <w:szCs w:val="21"/>
              </w:rPr>
              <w:t>年股权激励计划，于</w:t>
            </w:r>
            <w:r w:rsidRPr="00FC35DE">
              <w:rPr>
                <w:rFonts w:ascii="Times New Roman" w:eastAsia="宋体" w:hAnsi="Times New Roman" w:cs="Times New Roman"/>
                <w:bCs/>
                <w:kern w:val="0"/>
                <w:szCs w:val="21"/>
              </w:rPr>
              <w:t>2023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11</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14</w:t>
            </w:r>
            <w:r w:rsidRPr="00FC35DE">
              <w:rPr>
                <w:rFonts w:ascii="Times New Roman" w:eastAsia="宋体" w:hAnsi="Times New Roman" w:cs="Times New Roman"/>
                <w:bCs/>
                <w:kern w:val="0"/>
                <w:szCs w:val="21"/>
              </w:rPr>
              <w:t>日向符合条件的激励对象首次授予限制性股票，向境内投资人增发人民币普通股</w:t>
            </w:r>
            <w:r w:rsidRPr="00FC35DE">
              <w:rPr>
                <w:rFonts w:ascii="Times New Roman" w:eastAsia="宋体" w:hAnsi="Times New Roman" w:cs="Times New Roman"/>
                <w:bCs/>
                <w:kern w:val="0"/>
                <w:szCs w:val="21"/>
              </w:rPr>
              <w:t>540</w:t>
            </w:r>
            <w:r w:rsidRPr="00FC35DE">
              <w:rPr>
                <w:rFonts w:ascii="Times New Roman" w:eastAsia="宋体" w:hAnsi="Times New Roman" w:cs="Times New Roman"/>
                <w:bCs/>
                <w:kern w:val="0"/>
                <w:szCs w:val="21"/>
              </w:rPr>
              <w:t>万股，于</w:t>
            </w:r>
            <w:r w:rsidRPr="00FC35DE">
              <w:rPr>
                <w:rFonts w:ascii="Times New Roman" w:eastAsia="宋体" w:hAnsi="Times New Roman" w:cs="Times New Roman"/>
                <w:bCs/>
                <w:kern w:val="0"/>
                <w:szCs w:val="21"/>
              </w:rPr>
              <w:t>2023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12</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28</w:t>
            </w:r>
            <w:r w:rsidRPr="00FC35DE">
              <w:rPr>
                <w:rFonts w:ascii="Times New Roman" w:eastAsia="宋体" w:hAnsi="Times New Roman" w:cs="Times New Roman"/>
                <w:bCs/>
                <w:kern w:val="0"/>
                <w:szCs w:val="21"/>
              </w:rPr>
              <w:t>日在中国证券登记结算有限责任公司上海分公司完成新股登记</w:t>
            </w:r>
            <w:r w:rsidRPr="00FC35DE">
              <w:rPr>
                <w:rFonts w:ascii="Times New Roman" w:eastAsia="宋体" w:hAnsi="Times New Roman" w:cs="Times New Roman"/>
                <w:b/>
                <w:kern w:val="0"/>
                <w:szCs w:val="21"/>
              </w:rPr>
              <w:t>，于</w:t>
            </w:r>
            <w:r w:rsidRPr="00FC35DE">
              <w:rPr>
                <w:rFonts w:ascii="Times New Roman" w:eastAsia="宋体" w:hAnsi="Times New Roman" w:cs="Times New Roman"/>
                <w:b/>
                <w:kern w:val="0"/>
                <w:szCs w:val="21"/>
              </w:rPr>
              <w:t>202</w:t>
            </w:r>
            <w:r w:rsidR="0064142E">
              <w:rPr>
                <w:rFonts w:ascii="Times New Roman" w:eastAsia="宋体" w:hAnsi="Times New Roman" w:cs="Times New Roman" w:hint="eastAsia"/>
                <w:b/>
                <w:kern w:val="0"/>
                <w:szCs w:val="21"/>
              </w:rPr>
              <w:t>5</w:t>
            </w:r>
            <w:r w:rsidRPr="00FC35DE">
              <w:rPr>
                <w:rFonts w:ascii="Times New Roman" w:eastAsia="宋体" w:hAnsi="Times New Roman" w:cs="Times New Roman"/>
                <w:b/>
                <w:kern w:val="0"/>
                <w:szCs w:val="21"/>
              </w:rPr>
              <w:t>年【】月【】日因回购注销</w:t>
            </w:r>
            <w:r w:rsidRPr="00FC35DE">
              <w:rPr>
                <w:rFonts w:ascii="Times New Roman" w:eastAsia="宋体" w:hAnsi="Times New Roman" w:cs="Times New Roman"/>
                <w:b/>
                <w:kern w:val="0"/>
                <w:szCs w:val="21"/>
              </w:rPr>
              <w:t>18</w:t>
            </w:r>
            <w:r w:rsidRPr="00FC35DE">
              <w:rPr>
                <w:rFonts w:ascii="Times New Roman" w:eastAsia="宋体" w:hAnsi="Times New Roman" w:cs="Times New Roman"/>
                <w:b/>
                <w:kern w:val="0"/>
                <w:szCs w:val="21"/>
              </w:rPr>
              <w:t>万股</w:t>
            </w:r>
            <w:r w:rsidRPr="00FC35DE">
              <w:rPr>
                <w:rFonts w:ascii="Times New Roman" w:eastAsia="宋体" w:hAnsi="Times New Roman" w:cs="Times New Roman"/>
                <w:b/>
                <w:kern w:val="0"/>
                <w:szCs w:val="21"/>
              </w:rPr>
              <w:t>A</w:t>
            </w:r>
            <w:r w:rsidRPr="00FC35DE">
              <w:rPr>
                <w:rFonts w:ascii="Times New Roman" w:eastAsia="宋体" w:hAnsi="Times New Roman" w:cs="Times New Roman"/>
                <w:b/>
                <w:kern w:val="0"/>
                <w:szCs w:val="21"/>
              </w:rPr>
              <w:t>股限制性股票而相应减少注册资本</w:t>
            </w:r>
            <w:r w:rsidRPr="00FC35DE">
              <w:rPr>
                <w:rFonts w:ascii="Times New Roman" w:eastAsia="宋体" w:hAnsi="Times New Roman" w:cs="Times New Roman"/>
                <w:bCs/>
                <w:kern w:val="0"/>
                <w:szCs w:val="21"/>
              </w:rPr>
              <w:t>。</w:t>
            </w:r>
          </w:p>
        </w:tc>
      </w:tr>
      <w:tr w:rsidR="00FC35DE" w:rsidRPr="0064142E" w14:paraId="02928716" w14:textId="77777777" w:rsidTr="00FC35DE">
        <w:trPr>
          <w:trHeight w:val="454"/>
        </w:trPr>
        <w:tc>
          <w:tcPr>
            <w:tcW w:w="691" w:type="pct"/>
            <w:vAlign w:val="center"/>
          </w:tcPr>
          <w:p w14:paraId="0E02D5BA" w14:textId="77777777" w:rsidR="00FC35DE" w:rsidRPr="00FC35DE" w:rsidRDefault="00FC35DE" w:rsidP="000C0C9F">
            <w:pPr>
              <w:adjustRightInd w:val="0"/>
              <w:snapToGrid w:val="0"/>
              <w:ind w:leftChars="20" w:left="42" w:rightChars="20" w:right="42" w:firstLineChars="200" w:firstLine="422"/>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lastRenderedPageBreak/>
              <w:t>2</w:t>
            </w:r>
          </w:p>
        </w:tc>
        <w:tc>
          <w:tcPr>
            <w:tcW w:w="2154" w:type="pct"/>
            <w:vAlign w:val="center"/>
          </w:tcPr>
          <w:p w14:paraId="1DCDFE8A" w14:textId="77777777" w:rsidR="00FC35DE" w:rsidRPr="00FC35DE" w:rsidRDefault="00FC35DE" w:rsidP="000C0C9F">
            <w:pPr>
              <w:adjustRightInd w:val="0"/>
              <w:snapToGrid w:val="0"/>
              <w:ind w:leftChars="20" w:left="42" w:rightChars="20" w:right="42" w:firstLineChars="200" w:firstLine="422"/>
              <w:rPr>
                <w:rFonts w:ascii="Times New Roman" w:eastAsia="宋体" w:hAnsi="Times New Roman" w:cs="Times New Roman"/>
                <w:kern w:val="0"/>
                <w:szCs w:val="21"/>
              </w:rPr>
            </w:pPr>
            <w:r w:rsidRPr="00FC35DE">
              <w:rPr>
                <w:rFonts w:ascii="Times New Roman" w:eastAsia="宋体" w:hAnsi="Times New Roman" w:cs="Times New Roman"/>
                <w:b/>
                <w:bCs/>
                <w:kern w:val="0"/>
                <w:szCs w:val="21"/>
              </w:rPr>
              <w:t>第二十条</w:t>
            </w:r>
            <w:r w:rsidRPr="00FC35DE">
              <w:rPr>
                <w:rFonts w:ascii="Times New Roman" w:eastAsia="宋体" w:hAnsi="Times New Roman" w:cs="Times New Roman"/>
                <w:kern w:val="0"/>
                <w:szCs w:val="21"/>
              </w:rPr>
              <w:tab/>
            </w:r>
            <w:r w:rsidRPr="00FC35DE">
              <w:rPr>
                <w:rFonts w:ascii="Times New Roman" w:eastAsia="宋体" w:hAnsi="Times New Roman" w:cs="Times New Roman"/>
                <w:kern w:val="0"/>
                <w:szCs w:val="21"/>
              </w:rPr>
              <w:t>公司发起设立后即转为社会募集公司。经国务院授权的公司审批部门批准，公司可以发行的普通股总数为</w:t>
            </w:r>
            <w:r w:rsidRPr="00FC35DE">
              <w:rPr>
                <w:rFonts w:ascii="Times New Roman" w:eastAsia="宋体" w:hAnsi="Times New Roman" w:cs="Times New Roman"/>
                <w:kern w:val="0"/>
                <w:szCs w:val="21"/>
              </w:rPr>
              <w:t>547,665,988</w:t>
            </w:r>
            <w:r w:rsidRPr="00FC35DE">
              <w:rPr>
                <w:rFonts w:ascii="Times New Roman" w:eastAsia="宋体" w:hAnsi="Times New Roman" w:cs="Times New Roman"/>
                <w:kern w:val="0"/>
                <w:szCs w:val="21"/>
              </w:rPr>
              <w:t>股。其中：</w:t>
            </w:r>
          </w:p>
          <w:p w14:paraId="02AAAFEE"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（一）公司成立时向发起人发行</w:t>
            </w:r>
            <w:r w:rsidRPr="00FC35DE">
              <w:rPr>
                <w:rFonts w:ascii="Times New Roman" w:eastAsia="宋体" w:hAnsi="Times New Roman" w:cs="Times New Roman"/>
                <w:kern w:val="0"/>
                <w:szCs w:val="21"/>
              </w:rPr>
              <w:t>250,000,000</w:t>
            </w:r>
            <w:r w:rsidRPr="00FC35DE">
              <w:rPr>
                <w:rFonts w:ascii="Times New Roman" w:eastAsia="宋体" w:hAnsi="Times New Roman" w:cs="Times New Roman"/>
                <w:kern w:val="0"/>
                <w:szCs w:val="21"/>
              </w:rPr>
              <w:t>股，占公司可发行的普通股总数的百分之四十六点一。</w:t>
            </w:r>
          </w:p>
          <w:p w14:paraId="692BEEFD"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（二）公司成立后，于</w:t>
            </w:r>
            <w:r w:rsidRPr="00FC35DE">
              <w:rPr>
                <w:rFonts w:ascii="Times New Roman" w:eastAsia="宋体" w:hAnsi="Times New Roman" w:cs="Times New Roman"/>
                <w:kern w:val="0"/>
                <w:szCs w:val="21"/>
              </w:rPr>
              <w:t>1993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7</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23</w:t>
            </w:r>
            <w:r w:rsidRPr="00FC35DE">
              <w:rPr>
                <w:rFonts w:ascii="Times New Roman" w:eastAsia="宋体" w:hAnsi="Times New Roman" w:cs="Times New Roman"/>
                <w:kern w:val="0"/>
                <w:szCs w:val="21"/>
              </w:rPr>
              <w:t>日至</w:t>
            </w:r>
            <w:r w:rsidRPr="00FC35DE">
              <w:rPr>
                <w:rFonts w:ascii="Times New Roman" w:eastAsia="宋体" w:hAnsi="Times New Roman" w:cs="Times New Roman"/>
                <w:kern w:val="0"/>
                <w:szCs w:val="21"/>
              </w:rPr>
              <w:t>1993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7</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28</w:t>
            </w:r>
            <w:r w:rsidRPr="00FC35DE">
              <w:rPr>
                <w:rFonts w:ascii="Times New Roman" w:eastAsia="宋体" w:hAnsi="Times New Roman" w:cs="Times New Roman"/>
                <w:kern w:val="0"/>
                <w:szCs w:val="21"/>
              </w:rPr>
              <w:t>日向香港境外投资人发行</w:t>
            </w:r>
            <w:r w:rsidRPr="00FC35DE">
              <w:rPr>
                <w:rFonts w:ascii="Times New Roman" w:eastAsia="宋体" w:hAnsi="Times New Roman" w:cs="Times New Roman"/>
                <w:kern w:val="0"/>
                <w:szCs w:val="21"/>
              </w:rPr>
              <w:t>100,000,000</w:t>
            </w:r>
            <w:r w:rsidRPr="00FC35DE">
              <w:rPr>
                <w:rFonts w:ascii="Times New Roman" w:eastAsia="宋体" w:hAnsi="Times New Roman" w:cs="Times New Roman"/>
                <w:kern w:val="0"/>
                <w:szCs w:val="21"/>
              </w:rPr>
              <w:t>股，占公司可发行的普通股总数的百分之十八点四四。</w:t>
            </w:r>
          </w:p>
          <w:p w14:paraId="557C3C39"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（三）公司成立后，于</w:t>
            </w:r>
            <w:r w:rsidRPr="00FC35DE">
              <w:rPr>
                <w:rFonts w:ascii="Times New Roman" w:eastAsia="宋体" w:hAnsi="Times New Roman" w:cs="Times New Roman"/>
                <w:kern w:val="0"/>
                <w:szCs w:val="21"/>
              </w:rPr>
              <w:t>1994</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3</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27</w:t>
            </w:r>
            <w:r w:rsidRPr="00FC35DE">
              <w:rPr>
                <w:rFonts w:ascii="Times New Roman" w:eastAsia="宋体" w:hAnsi="Times New Roman" w:cs="Times New Roman"/>
                <w:kern w:val="0"/>
                <w:szCs w:val="21"/>
              </w:rPr>
              <w:t>日至</w:t>
            </w:r>
            <w:r w:rsidRPr="00FC35DE">
              <w:rPr>
                <w:rFonts w:ascii="Times New Roman" w:eastAsia="宋体" w:hAnsi="Times New Roman" w:cs="Times New Roman"/>
                <w:kern w:val="0"/>
                <w:szCs w:val="21"/>
              </w:rPr>
              <w:t>1994</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4</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12</w:t>
            </w:r>
            <w:r w:rsidRPr="00FC35DE">
              <w:rPr>
                <w:rFonts w:ascii="Times New Roman" w:eastAsia="宋体" w:hAnsi="Times New Roman" w:cs="Times New Roman"/>
                <w:kern w:val="0"/>
                <w:szCs w:val="21"/>
              </w:rPr>
              <w:t>日向境内投资人发行</w:t>
            </w:r>
            <w:r w:rsidRPr="00FC35DE">
              <w:rPr>
                <w:rFonts w:ascii="Times New Roman" w:eastAsia="宋体" w:hAnsi="Times New Roman" w:cs="Times New Roman"/>
                <w:kern w:val="0"/>
                <w:szCs w:val="21"/>
              </w:rPr>
              <w:t>50,000,000</w:t>
            </w:r>
            <w:r w:rsidRPr="00FC35DE">
              <w:rPr>
                <w:rFonts w:ascii="Times New Roman" w:eastAsia="宋体" w:hAnsi="Times New Roman" w:cs="Times New Roman"/>
                <w:kern w:val="0"/>
                <w:szCs w:val="21"/>
              </w:rPr>
              <w:t>股，占公司可发行的普通股总数的百分之九点二二。</w:t>
            </w:r>
          </w:p>
          <w:p w14:paraId="1A1F3F29"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（四）公司成立后，于</w:t>
            </w:r>
            <w:r w:rsidRPr="00FC35DE">
              <w:rPr>
                <w:rFonts w:ascii="Times New Roman" w:eastAsia="宋体" w:hAnsi="Times New Roman" w:cs="Times New Roman"/>
                <w:kern w:val="0"/>
                <w:szCs w:val="21"/>
              </w:rPr>
              <w:t>2002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12</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26</w:t>
            </w:r>
            <w:r w:rsidRPr="00FC35DE">
              <w:rPr>
                <w:rFonts w:ascii="Times New Roman" w:eastAsia="宋体" w:hAnsi="Times New Roman" w:cs="Times New Roman"/>
                <w:kern w:val="0"/>
                <w:szCs w:val="21"/>
              </w:rPr>
              <w:t>日至</w:t>
            </w:r>
            <w:r w:rsidRPr="00FC35DE">
              <w:rPr>
                <w:rFonts w:ascii="Times New Roman" w:eastAsia="宋体" w:hAnsi="Times New Roman" w:cs="Times New Roman"/>
                <w:kern w:val="0"/>
                <w:szCs w:val="21"/>
              </w:rPr>
              <w:t>2003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7</w:t>
            </w:r>
            <w:r w:rsidRPr="00FC35DE">
              <w:rPr>
                <w:rFonts w:ascii="Times New Roman" w:eastAsia="宋体" w:hAnsi="Times New Roman" w:cs="Times New Roman"/>
                <w:kern w:val="0"/>
                <w:szCs w:val="21"/>
              </w:rPr>
              <w:t>日向境内投资人发行</w:t>
            </w:r>
            <w:r w:rsidRPr="00FC35DE">
              <w:rPr>
                <w:rFonts w:ascii="Times New Roman" w:eastAsia="宋体" w:hAnsi="Times New Roman" w:cs="Times New Roman"/>
                <w:kern w:val="0"/>
                <w:szCs w:val="21"/>
              </w:rPr>
              <w:t>22,000,000</w:t>
            </w:r>
            <w:r w:rsidRPr="00FC35DE">
              <w:rPr>
                <w:rFonts w:ascii="Times New Roman" w:eastAsia="宋体" w:hAnsi="Times New Roman" w:cs="Times New Roman"/>
                <w:kern w:val="0"/>
                <w:szCs w:val="21"/>
              </w:rPr>
              <w:t>股，占公司可发行的普通股总数的百分之四点零六。</w:t>
            </w:r>
          </w:p>
          <w:p w14:paraId="3BC6C350"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（五）公司成立后，于</w:t>
            </w:r>
            <w:r w:rsidRPr="00FC35DE">
              <w:rPr>
                <w:rFonts w:ascii="Times New Roman" w:eastAsia="宋体" w:hAnsi="Times New Roman" w:cs="Times New Roman"/>
                <w:kern w:val="0"/>
                <w:szCs w:val="21"/>
              </w:rPr>
              <w:t>2020</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6</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29</w:t>
            </w:r>
            <w:r w:rsidRPr="00FC35DE">
              <w:rPr>
                <w:rFonts w:ascii="Times New Roman" w:eastAsia="宋体" w:hAnsi="Times New Roman" w:cs="Times New Roman"/>
                <w:kern w:val="0"/>
                <w:szCs w:val="21"/>
              </w:rPr>
              <w:t>日向境内投资人发行</w:t>
            </w:r>
            <w:r w:rsidRPr="00FC35DE">
              <w:rPr>
                <w:rFonts w:ascii="Times New Roman" w:eastAsia="宋体" w:hAnsi="Times New Roman" w:cs="Times New Roman"/>
                <w:kern w:val="0"/>
                <w:szCs w:val="21"/>
              </w:rPr>
              <w:t>63,000,000</w:t>
            </w:r>
            <w:r w:rsidRPr="00FC35DE">
              <w:rPr>
                <w:rFonts w:ascii="Times New Roman" w:eastAsia="宋体" w:hAnsi="Times New Roman" w:cs="Times New Roman"/>
                <w:kern w:val="0"/>
                <w:szCs w:val="21"/>
              </w:rPr>
              <w:t>股，占公司可发行的普通股总数的百分之十一点六二。</w:t>
            </w:r>
          </w:p>
          <w:p w14:paraId="533FAF79"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（六）公司成立后，于</w:t>
            </w:r>
            <w:r w:rsidRPr="00FC35DE">
              <w:rPr>
                <w:rFonts w:ascii="Times New Roman" w:eastAsia="宋体" w:hAnsi="Times New Roman" w:cs="Times New Roman"/>
                <w:kern w:val="0"/>
                <w:szCs w:val="21"/>
              </w:rPr>
              <w:t>2022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6</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24</w:t>
            </w:r>
            <w:r w:rsidRPr="00FC35DE">
              <w:rPr>
                <w:rFonts w:ascii="Times New Roman" w:eastAsia="宋体" w:hAnsi="Times New Roman" w:cs="Times New Roman"/>
                <w:kern w:val="0"/>
                <w:szCs w:val="21"/>
              </w:rPr>
              <w:t>日向境内投资人发行</w:t>
            </w:r>
            <w:r w:rsidRPr="00FC35DE">
              <w:rPr>
                <w:rFonts w:ascii="Times New Roman" w:eastAsia="宋体" w:hAnsi="Times New Roman" w:cs="Times New Roman"/>
                <w:kern w:val="0"/>
                <w:szCs w:val="21"/>
              </w:rPr>
              <w:t>46,481,314</w:t>
            </w:r>
            <w:r w:rsidRPr="00FC35DE">
              <w:rPr>
                <w:rFonts w:ascii="Times New Roman" w:eastAsia="宋体" w:hAnsi="Times New Roman" w:cs="Times New Roman"/>
                <w:kern w:val="0"/>
                <w:szCs w:val="21"/>
              </w:rPr>
              <w:t>股，占公司可发行的普通股总数的百分之八点五七。</w:t>
            </w:r>
          </w:p>
          <w:p w14:paraId="4D3BA5E0"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（七）公司成立后，于</w:t>
            </w:r>
            <w:r w:rsidRPr="00FC35DE">
              <w:rPr>
                <w:rFonts w:ascii="Times New Roman" w:eastAsia="宋体" w:hAnsi="Times New Roman" w:cs="Times New Roman"/>
                <w:kern w:val="0"/>
                <w:szCs w:val="21"/>
              </w:rPr>
              <w:t>2022</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8</w:t>
            </w:r>
            <w:r w:rsidRPr="00FC35DE">
              <w:rPr>
                <w:rFonts w:ascii="Times New Roman" w:eastAsia="宋体" w:hAnsi="Times New Roman" w:cs="Times New Roman"/>
                <w:kern w:val="0"/>
                <w:szCs w:val="21"/>
              </w:rPr>
              <w:t>月</w:t>
            </w:r>
            <w:r w:rsidRPr="00FC35DE">
              <w:rPr>
                <w:rFonts w:ascii="Times New Roman" w:eastAsia="宋体" w:hAnsi="Times New Roman" w:cs="Times New Roman"/>
                <w:kern w:val="0"/>
                <w:szCs w:val="21"/>
              </w:rPr>
              <w:t>19</w:t>
            </w:r>
            <w:r w:rsidRPr="00FC35DE">
              <w:rPr>
                <w:rFonts w:ascii="Times New Roman" w:eastAsia="宋体" w:hAnsi="Times New Roman" w:cs="Times New Roman"/>
                <w:kern w:val="0"/>
                <w:szCs w:val="21"/>
              </w:rPr>
              <w:t>日向境内投资人发行</w:t>
            </w:r>
            <w:r w:rsidRPr="00FC35DE">
              <w:rPr>
                <w:rFonts w:ascii="Times New Roman" w:eastAsia="宋体" w:hAnsi="Times New Roman" w:cs="Times New Roman"/>
                <w:kern w:val="0"/>
                <w:szCs w:val="21"/>
              </w:rPr>
              <w:t>10,784,674</w:t>
            </w:r>
            <w:r w:rsidRPr="00FC35DE">
              <w:rPr>
                <w:rFonts w:ascii="Times New Roman" w:eastAsia="宋体" w:hAnsi="Times New Roman" w:cs="Times New Roman"/>
                <w:kern w:val="0"/>
                <w:szCs w:val="21"/>
              </w:rPr>
              <w:t>股，占公司可发行的普通股总数的百分之一点九九。</w:t>
            </w:r>
          </w:p>
          <w:p w14:paraId="045751F4" w14:textId="77777777" w:rsidR="00FC35DE" w:rsidRPr="00FC35DE" w:rsidRDefault="00FC35DE" w:rsidP="000C0C9F">
            <w:pPr>
              <w:adjustRightInd w:val="0"/>
              <w:snapToGrid w:val="0"/>
              <w:ind w:leftChars="20" w:left="42" w:rightChars="20" w:right="42" w:firstLineChars="200" w:firstLine="420"/>
              <w:rPr>
                <w:rFonts w:ascii="Times New Roman" w:eastAsia="宋体" w:hAnsi="Times New Roman" w:cs="Times New Roman"/>
                <w:kern w:val="0"/>
                <w:szCs w:val="21"/>
              </w:rPr>
            </w:pPr>
            <w:r w:rsidRPr="00FC35DE">
              <w:rPr>
                <w:rFonts w:ascii="Times New Roman" w:eastAsia="宋体" w:hAnsi="Times New Roman" w:cs="Times New Roman"/>
                <w:kern w:val="0"/>
                <w:szCs w:val="21"/>
              </w:rPr>
              <w:t>（八）公司成立后，于</w:t>
            </w:r>
            <w:r w:rsidRPr="00FC35DE">
              <w:rPr>
                <w:rFonts w:ascii="Times New Roman" w:eastAsia="宋体" w:hAnsi="Times New Roman" w:cs="Times New Roman"/>
                <w:kern w:val="0"/>
                <w:szCs w:val="21"/>
              </w:rPr>
              <w:t>2023</w:t>
            </w:r>
            <w:r w:rsidRPr="00FC35DE">
              <w:rPr>
                <w:rFonts w:ascii="Times New Roman" w:eastAsia="宋体" w:hAnsi="Times New Roman" w:cs="Times New Roman"/>
                <w:kern w:val="0"/>
                <w:szCs w:val="21"/>
              </w:rPr>
              <w:t>年</w:t>
            </w:r>
            <w:r w:rsidRPr="00FC35DE">
              <w:rPr>
                <w:rFonts w:ascii="Times New Roman" w:eastAsia="宋体" w:hAnsi="Times New Roman" w:cs="Times New Roman"/>
                <w:kern w:val="0"/>
                <w:szCs w:val="21"/>
              </w:rPr>
              <w:t>12</w:t>
            </w:r>
            <w:r w:rsidRPr="00FC35DE">
              <w:rPr>
                <w:rFonts w:ascii="Times New Roman" w:eastAsia="宋体" w:hAnsi="Times New Roman" w:cs="Times New Roman"/>
                <w:kern w:val="0"/>
                <w:szCs w:val="21"/>
              </w:rPr>
              <w:lastRenderedPageBreak/>
              <w:t>月</w:t>
            </w:r>
            <w:r w:rsidRPr="00FC35DE">
              <w:rPr>
                <w:rFonts w:ascii="Times New Roman" w:eastAsia="宋体" w:hAnsi="Times New Roman" w:cs="Times New Roman"/>
                <w:kern w:val="0"/>
                <w:szCs w:val="21"/>
              </w:rPr>
              <w:t>28</w:t>
            </w:r>
            <w:r w:rsidRPr="00FC35DE">
              <w:rPr>
                <w:rFonts w:ascii="Times New Roman" w:eastAsia="宋体" w:hAnsi="Times New Roman" w:cs="Times New Roman"/>
                <w:kern w:val="0"/>
                <w:szCs w:val="21"/>
              </w:rPr>
              <w:t>日向境内投资人发行</w:t>
            </w:r>
            <w:r w:rsidRPr="00FC35DE">
              <w:rPr>
                <w:rFonts w:ascii="Times New Roman" w:eastAsia="宋体" w:hAnsi="Times New Roman" w:cs="Times New Roman"/>
                <w:kern w:val="0"/>
                <w:szCs w:val="21"/>
              </w:rPr>
              <w:t>5,400,000</w:t>
            </w:r>
            <w:r w:rsidRPr="00FC35DE">
              <w:rPr>
                <w:rFonts w:ascii="Times New Roman" w:eastAsia="宋体" w:hAnsi="Times New Roman" w:cs="Times New Roman"/>
                <w:kern w:val="0"/>
                <w:szCs w:val="21"/>
              </w:rPr>
              <w:t>股，占公司可发行的普通股总数的百分之零点九九。</w:t>
            </w:r>
          </w:p>
        </w:tc>
        <w:tc>
          <w:tcPr>
            <w:tcW w:w="2154" w:type="pct"/>
            <w:vAlign w:val="center"/>
          </w:tcPr>
          <w:p w14:paraId="24EFAD5F" w14:textId="77777777" w:rsidR="00FC35DE" w:rsidRPr="00FC35DE" w:rsidRDefault="00FC35DE" w:rsidP="000C0C9F">
            <w:pPr>
              <w:adjustRightInd w:val="0"/>
              <w:snapToGrid w:val="0"/>
              <w:ind w:rightChars="3" w:right="6" w:firstLineChars="200" w:firstLine="422"/>
              <w:rPr>
                <w:rFonts w:ascii="Times New Roman" w:eastAsia="宋体" w:hAnsi="Times New Roman" w:cs="Times New Roman"/>
                <w:bCs/>
                <w:kern w:val="0"/>
                <w:szCs w:val="21"/>
              </w:rPr>
            </w:pPr>
            <w:r w:rsidRPr="00FC35DE">
              <w:rPr>
                <w:rFonts w:ascii="Times New Roman" w:eastAsia="宋体" w:hAnsi="Times New Roman" w:cs="Times New Roman"/>
                <w:b/>
                <w:kern w:val="0"/>
                <w:szCs w:val="21"/>
              </w:rPr>
              <w:lastRenderedPageBreak/>
              <w:t>第二十条</w:t>
            </w:r>
            <w:r w:rsidRPr="00FC35DE">
              <w:rPr>
                <w:rFonts w:ascii="Times New Roman" w:eastAsia="宋体" w:hAnsi="Times New Roman" w:cs="Times New Roman"/>
                <w:bCs/>
                <w:kern w:val="0"/>
                <w:szCs w:val="21"/>
              </w:rPr>
              <w:tab/>
            </w:r>
            <w:r w:rsidRPr="00FC35DE">
              <w:rPr>
                <w:rFonts w:ascii="Times New Roman" w:eastAsia="宋体" w:hAnsi="Times New Roman" w:cs="Times New Roman"/>
                <w:bCs/>
                <w:kern w:val="0"/>
                <w:szCs w:val="21"/>
              </w:rPr>
              <w:t>公司发起设立后即转为社会募集公司。经国务院授权的公司审批部门批准，公司可以发行的普通股总数为</w:t>
            </w:r>
            <w:r w:rsidRPr="00FC35DE">
              <w:rPr>
                <w:rFonts w:ascii="Times New Roman" w:eastAsia="宋体" w:hAnsi="Times New Roman" w:cs="Times New Roman"/>
                <w:bCs/>
                <w:strike/>
                <w:kern w:val="0"/>
                <w:szCs w:val="21"/>
              </w:rPr>
              <w:t>547,665,988</w:t>
            </w:r>
            <w:r w:rsidRPr="00FC35DE">
              <w:rPr>
                <w:rFonts w:ascii="Times New Roman" w:eastAsia="宋体" w:hAnsi="Times New Roman" w:cs="Times New Roman"/>
                <w:b/>
                <w:kern w:val="0"/>
                <w:szCs w:val="21"/>
              </w:rPr>
              <w:t>547,485,988</w:t>
            </w:r>
            <w:r w:rsidRPr="00FC35DE">
              <w:rPr>
                <w:rFonts w:ascii="Times New Roman" w:eastAsia="宋体" w:hAnsi="Times New Roman" w:cs="Times New Roman"/>
                <w:bCs/>
                <w:kern w:val="0"/>
                <w:szCs w:val="21"/>
              </w:rPr>
              <w:t>股。其中：</w:t>
            </w:r>
          </w:p>
          <w:p w14:paraId="19DAE40A"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（一）公司成立时向发起人发行</w:t>
            </w:r>
            <w:r w:rsidRPr="00FC35DE">
              <w:rPr>
                <w:rFonts w:ascii="Times New Roman" w:eastAsia="宋体" w:hAnsi="Times New Roman" w:cs="Times New Roman"/>
                <w:bCs/>
                <w:kern w:val="0"/>
                <w:szCs w:val="21"/>
              </w:rPr>
              <w:t>250,000,000</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百分之四十六点一</w:t>
            </w:r>
            <w:r w:rsidRPr="00FC35DE">
              <w:rPr>
                <w:rFonts w:ascii="Times New Roman" w:eastAsia="宋体" w:hAnsi="Times New Roman" w:cs="Times New Roman"/>
                <w:b/>
                <w:kern w:val="0"/>
                <w:szCs w:val="21"/>
              </w:rPr>
              <w:t>百分之四十五点六六</w:t>
            </w:r>
            <w:r w:rsidRPr="00FC35DE">
              <w:rPr>
                <w:rFonts w:ascii="Times New Roman" w:eastAsia="宋体" w:hAnsi="Times New Roman" w:cs="Times New Roman"/>
                <w:bCs/>
                <w:kern w:val="0"/>
                <w:szCs w:val="21"/>
              </w:rPr>
              <w:t>。</w:t>
            </w:r>
          </w:p>
          <w:p w14:paraId="7D6B14E4"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（二）公司成立后，于</w:t>
            </w:r>
            <w:r w:rsidRPr="00FC35DE">
              <w:rPr>
                <w:rFonts w:ascii="Times New Roman" w:eastAsia="宋体" w:hAnsi="Times New Roman" w:cs="Times New Roman"/>
                <w:bCs/>
                <w:kern w:val="0"/>
                <w:szCs w:val="21"/>
              </w:rPr>
              <w:t>1993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7</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23</w:t>
            </w:r>
            <w:r w:rsidRPr="00FC35DE">
              <w:rPr>
                <w:rFonts w:ascii="Times New Roman" w:eastAsia="宋体" w:hAnsi="Times New Roman" w:cs="Times New Roman"/>
                <w:bCs/>
                <w:kern w:val="0"/>
                <w:szCs w:val="21"/>
              </w:rPr>
              <w:t>日至</w:t>
            </w:r>
            <w:r w:rsidRPr="00FC35DE">
              <w:rPr>
                <w:rFonts w:ascii="Times New Roman" w:eastAsia="宋体" w:hAnsi="Times New Roman" w:cs="Times New Roman"/>
                <w:bCs/>
                <w:kern w:val="0"/>
                <w:szCs w:val="21"/>
              </w:rPr>
              <w:t>1993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7</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28</w:t>
            </w:r>
            <w:r w:rsidRPr="00FC35DE">
              <w:rPr>
                <w:rFonts w:ascii="Times New Roman" w:eastAsia="宋体" w:hAnsi="Times New Roman" w:cs="Times New Roman"/>
                <w:bCs/>
                <w:kern w:val="0"/>
                <w:szCs w:val="21"/>
              </w:rPr>
              <w:t>日向香港境外投资人发行</w:t>
            </w:r>
            <w:r w:rsidRPr="00FC35DE">
              <w:rPr>
                <w:rFonts w:ascii="Times New Roman" w:eastAsia="宋体" w:hAnsi="Times New Roman" w:cs="Times New Roman"/>
                <w:bCs/>
                <w:kern w:val="0"/>
                <w:szCs w:val="21"/>
              </w:rPr>
              <w:t>100,000,000</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百分之十八点四四</w:t>
            </w:r>
            <w:r w:rsidRPr="00FC35DE">
              <w:rPr>
                <w:rFonts w:ascii="Times New Roman" w:eastAsia="宋体" w:hAnsi="Times New Roman" w:cs="Times New Roman"/>
                <w:b/>
                <w:bCs/>
                <w:szCs w:val="21"/>
              </w:rPr>
              <w:t>百分之十八点二七</w:t>
            </w:r>
            <w:r w:rsidRPr="00FC35DE">
              <w:rPr>
                <w:rFonts w:ascii="Times New Roman" w:eastAsia="宋体" w:hAnsi="Times New Roman" w:cs="Times New Roman"/>
                <w:bCs/>
                <w:kern w:val="0"/>
                <w:szCs w:val="21"/>
              </w:rPr>
              <w:t>。</w:t>
            </w:r>
          </w:p>
          <w:p w14:paraId="100D770D"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（三）公司成立后，于</w:t>
            </w:r>
            <w:r w:rsidRPr="00FC35DE">
              <w:rPr>
                <w:rFonts w:ascii="Times New Roman" w:eastAsia="宋体" w:hAnsi="Times New Roman" w:cs="Times New Roman"/>
                <w:bCs/>
                <w:kern w:val="0"/>
                <w:szCs w:val="21"/>
              </w:rPr>
              <w:t>1994</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3</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27</w:t>
            </w:r>
            <w:r w:rsidRPr="00FC35DE">
              <w:rPr>
                <w:rFonts w:ascii="Times New Roman" w:eastAsia="宋体" w:hAnsi="Times New Roman" w:cs="Times New Roman"/>
                <w:bCs/>
                <w:kern w:val="0"/>
                <w:szCs w:val="21"/>
              </w:rPr>
              <w:t>日至</w:t>
            </w:r>
            <w:r w:rsidRPr="00FC35DE">
              <w:rPr>
                <w:rFonts w:ascii="Times New Roman" w:eastAsia="宋体" w:hAnsi="Times New Roman" w:cs="Times New Roman"/>
                <w:bCs/>
                <w:kern w:val="0"/>
                <w:szCs w:val="21"/>
              </w:rPr>
              <w:t>1994</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4</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12</w:t>
            </w:r>
            <w:r w:rsidRPr="00FC35DE">
              <w:rPr>
                <w:rFonts w:ascii="Times New Roman" w:eastAsia="宋体" w:hAnsi="Times New Roman" w:cs="Times New Roman"/>
                <w:bCs/>
                <w:kern w:val="0"/>
                <w:szCs w:val="21"/>
              </w:rPr>
              <w:t>日向境内投资人发行</w:t>
            </w:r>
            <w:r w:rsidRPr="00FC35DE">
              <w:rPr>
                <w:rFonts w:ascii="Times New Roman" w:eastAsia="宋体" w:hAnsi="Times New Roman" w:cs="Times New Roman"/>
                <w:bCs/>
                <w:kern w:val="0"/>
                <w:szCs w:val="21"/>
              </w:rPr>
              <w:t>50,000,000</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百分之九点二二</w:t>
            </w:r>
            <w:r w:rsidRPr="00FC35DE">
              <w:rPr>
                <w:rFonts w:ascii="Times New Roman" w:eastAsia="宋体" w:hAnsi="Times New Roman" w:cs="Times New Roman"/>
                <w:b/>
                <w:bCs/>
                <w:szCs w:val="21"/>
              </w:rPr>
              <w:t>百分之九点一三</w:t>
            </w:r>
            <w:r w:rsidRPr="00FC35DE">
              <w:rPr>
                <w:rFonts w:ascii="Times New Roman" w:eastAsia="宋体" w:hAnsi="Times New Roman" w:cs="Times New Roman"/>
                <w:bCs/>
                <w:kern w:val="0"/>
                <w:szCs w:val="21"/>
              </w:rPr>
              <w:t>。</w:t>
            </w:r>
          </w:p>
          <w:p w14:paraId="6F9CE9E3"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（四）公司成立后，于</w:t>
            </w:r>
            <w:r w:rsidRPr="00FC35DE">
              <w:rPr>
                <w:rFonts w:ascii="Times New Roman" w:eastAsia="宋体" w:hAnsi="Times New Roman" w:cs="Times New Roman"/>
                <w:bCs/>
                <w:kern w:val="0"/>
                <w:szCs w:val="21"/>
              </w:rPr>
              <w:t>2002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12</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26</w:t>
            </w:r>
            <w:r w:rsidRPr="00FC35DE">
              <w:rPr>
                <w:rFonts w:ascii="Times New Roman" w:eastAsia="宋体" w:hAnsi="Times New Roman" w:cs="Times New Roman"/>
                <w:bCs/>
                <w:kern w:val="0"/>
                <w:szCs w:val="21"/>
              </w:rPr>
              <w:t>日至</w:t>
            </w:r>
            <w:r w:rsidRPr="00FC35DE">
              <w:rPr>
                <w:rFonts w:ascii="Times New Roman" w:eastAsia="宋体" w:hAnsi="Times New Roman" w:cs="Times New Roman"/>
                <w:bCs/>
                <w:kern w:val="0"/>
                <w:szCs w:val="21"/>
              </w:rPr>
              <w:t>2003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7</w:t>
            </w:r>
            <w:r w:rsidRPr="00FC35DE">
              <w:rPr>
                <w:rFonts w:ascii="Times New Roman" w:eastAsia="宋体" w:hAnsi="Times New Roman" w:cs="Times New Roman"/>
                <w:bCs/>
                <w:kern w:val="0"/>
                <w:szCs w:val="21"/>
              </w:rPr>
              <w:t>日向境内投资人发行</w:t>
            </w:r>
            <w:r w:rsidRPr="00FC35DE">
              <w:rPr>
                <w:rFonts w:ascii="Times New Roman" w:eastAsia="宋体" w:hAnsi="Times New Roman" w:cs="Times New Roman"/>
                <w:bCs/>
                <w:kern w:val="0"/>
                <w:szCs w:val="21"/>
              </w:rPr>
              <w:t>22,000,000</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百分之四点零六</w:t>
            </w:r>
            <w:r w:rsidRPr="00FC35DE">
              <w:rPr>
                <w:rFonts w:ascii="Times New Roman" w:eastAsia="宋体" w:hAnsi="Times New Roman" w:cs="Times New Roman"/>
                <w:b/>
                <w:bCs/>
                <w:szCs w:val="21"/>
              </w:rPr>
              <w:t>百分之四点零二</w:t>
            </w:r>
            <w:r w:rsidRPr="00FC35DE">
              <w:rPr>
                <w:rFonts w:ascii="Times New Roman" w:eastAsia="宋体" w:hAnsi="Times New Roman" w:cs="Times New Roman"/>
                <w:bCs/>
                <w:kern w:val="0"/>
                <w:szCs w:val="21"/>
              </w:rPr>
              <w:t>。</w:t>
            </w:r>
          </w:p>
          <w:p w14:paraId="71C5A432"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（五）公司成立后，于</w:t>
            </w:r>
            <w:r w:rsidRPr="00FC35DE">
              <w:rPr>
                <w:rFonts w:ascii="Times New Roman" w:eastAsia="宋体" w:hAnsi="Times New Roman" w:cs="Times New Roman"/>
                <w:bCs/>
                <w:kern w:val="0"/>
                <w:szCs w:val="21"/>
              </w:rPr>
              <w:t>2020</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6</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29</w:t>
            </w:r>
            <w:r w:rsidRPr="00FC35DE">
              <w:rPr>
                <w:rFonts w:ascii="Times New Roman" w:eastAsia="宋体" w:hAnsi="Times New Roman" w:cs="Times New Roman"/>
                <w:bCs/>
                <w:kern w:val="0"/>
                <w:szCs w:val="21"/>
              </w:rPr>
              <w:t>日向境内投资人发行</w:t>
            </w:r>
            <w:r w:rsidRPr="00FC35DE">
              <w:rPr>
                <w:rFonts w:ascii="Times New Roman" w:eastAsia="宋体" w:hAnsi="Times New Roman" w:cs="Times New Roman"/>
                <w:bCs/>
                <w:kern w:val="0"/>
                <w:szCs w:val="21"/>
              </w:rPr>
              <w:t>63,000,000</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百分之十一点六二</w:t>
            </w:r>
            <w:r w:rsidRPr="00FC35DE">
              <w:rPr>
                <w:rFonts w:ascii="Times New Roman" w:eastAsia="宋体" w:hAnsi="Times New Roman" w:cs="Times New Roman"/>
                <w:b/>
                <w:bCs/>
                <w:szCs w:val="21"/>
              </w:rPr>
              <w:t>百分之十一点五一</w:t>
            </w:r>
            <w:r w:rsidRPr="00FC35DE">
              <w:rPr>
                <w:rFonts w:ascii="Times New Roman" w:eastAsia="宋体" w:hAnsi="Times New Roman" w:cs="Times New Roman"/>
                <w:bCs/>
                <w:kern w:val="0"/>
                <w:szCs w:val="21"/>
              </w:rPr>
              <w:t>。</w:t>
            </w:r>
          </w:p>
          <w:p w14:paraId="46390062"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（六）公司成立后，于</w:t>
            </w:r>
            <w:r w:rsidRPr="00FC35DE">
              <w:rPr>
                <w:rFonts w:ascii="Times New Roman" w:eastAsia="宋体" w:hAnsi="Times New Roman" w:cs="Times New Roman"/>
                <w:bCs/>
                <w:kern w:val="0"/>
                <w:szCs w:val="21"/>
              </w:rPr>
              <w:t>2022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6</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24</w:t>
            </w:r>
            <w:r w:rsidRPr="00FC35DE">
              <w:rPr>
                <w:rFonts w:ascii="Times New Roman" w:eastAsia="宋体" w:hAnsi="Times New Roman" w:cs="Times New Roman"/>
                <w:bCs/>
                <w:kern w:val="0"/>
                <w:szCs w:val="21"/>
              </w:rPr>
              <w:t>日向境内投资人发行</w:t>
            </w:r>
            <w:r w:rsidRPr="00FC35DE">
              <w:rPr>
                <w:rFonts w:ascii="Times New Roman" w:eastAsia="宋体" w:hAnsi="Times New Roman" w:cs="Times New Roman"/>
                <w:bCs/>
                <w:kern w:val="0"/>
                <w:szCs w:val="21"/>
              </w:rPr>
              <w:t>46,481,314</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百分之八点五七</w:t>
            </w:r>
            <w:r w:rsidRPr="00FC35DE">
              <w:rPr>
                <w:rFonts w:ascii="Times New Roman" w:eastAsia="宋体" w:hAnsi="Times New Roman" w:cs="Times New Roman"/>
                <w:b/>
                <w:bCs/>
                <w:szCs w:val="21"/>
              </w:rPr>
              <w:t>百分之八点四九</w:t>
            </w:r>
            <w:r w:rsidRPr="00FC35DE">
              <w:rPr>
                <w:rFonts w:ascii="Times New Roman" w:eastAsia="宋体" w:hAnsi="Times New Roman" w:cs="Times New Roman"/>
                <w:bCs/>
                <w:kern w:val="0"/>
                <w:szCs w:val="21"/>
              </w:rPr>
              <w:t>。</w:t>
            </w:r>
          </w:p>
          <w:p w14:paraId="13D090F0"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（七）公司成立后，于</w:t>
            </w:r>
            <w:r w:rsidRPr="00FC35DE">
              <w:rPr>
                <w:rFonts w:ascii="Times New Roman" w:eastAsia="宋体" w:hAnsi="Times New Roman" w:cs="Times New Roman"/>
                <w:bCs/>
                <w:kern w:val="0"/>
                <w:szCs w:val="21"/>
              </w:rPr>
              <w:t>2022</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8</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lastRenderedPageBreak/>
              <w:t>19</w:t>
            </w:r>
            <w:r w:rsidRPr="00FC35DE">
              <w:rPr>
                <w:rFonts w:ascii="Times New Roman" w:eastAsia="宋体" w:hAnsi="Times New Roman" w:cs="Times New Roman"/>
                <w:bCs/>
                <w:kern w:val="0"/>
                <w:szCs w:val="21"/>
              </w:rPr>
              <w:t>日向境内投资人发行</w:t>
            </w:r>
            <w:r w:rsidRPr="00FC35DE">
              <w:rPr>
                <w:rFonts w:ascii="Times New Roman" w:eastAsia="宋体" w:hAnsi="Times New Roman" w:cs="Times New Roman"/>
                <w:bCs/>
                <w:kern w:val="0"/>
                <w:szCs w:val="21"/>
              </w:rPr>
              <w:t>10,784,674</w:t>
            </w:r>
            <w:r w:rsidRPr="00FC35DE">
              <w:rPr>
                <w:rFonts w:ascii="Times New Roman" w:eastAsia="宋体" w:hAnsi="Times New Roman" w:cs="Times New Roman"/>
                <w:bCs/>
                <w:kern w:val="0"/>
                <w:szCs w:val="21"/>
              </w:rPr>
              <w:t>股，占公司可发行的普通股总数的</w:t>
            </w:r>
            <w:r w:rsidRPr="00FC35DE">
              <w:rPr>
                <w:rFonts w:ascii="Times New Roman" w:eastAsia="宋体" w:hAnsi="Times New Roman" w:cs="Times New Roman"/>
                <w:bCs/>
                <w:strike/>
                <w:kern w:val="0"/>
                <w:szCs w:val="21"/>
              </w:rPr>
              <w:t>百分之一点九九</w:t>
            </w:r>
            <w:r w:rsidRPr="00FC35DE">
              <w:rPr>
                <w:rFonts w:ascii="Times New Roman" w:eastAsia="宋体" w:hAnsi="Times New Roman" w:cs="Times New Roman"/>
                <w:b/>
                <w:bCs/>
                <w:szCs w:val="21"/>
              </w:rPr>
              <w:t>百分之一点九七</w:t>
            </w:r>
            <w:r w:rsidRPr="00FC35DE">
              <w:rPr>
                <w:rFonts w:ascii="Times New Roman" w:eastAsia="宋体" w:hAnsi="Times New Roman" w:cs="Times New Roman"/>
                <w:bCs/>
                <w:kern w:val="0"/>
                <w:szCs w:val="21"/>
              </w:rPr>
              <w:t>。</w:t>
            </w:r>
          </w:p>
          <w:p w14:paraId="4354F8CA" w14:textId="77777777" w:rsidR="00FC35DE" w:rsidRPr="00FC35DE" w:rsidRDefault="00FC35DE" w:rsidP="000C0C9F">
            <w:pPr>
              <w:adjustRightInd w:val="0"/>
              <w:snapToGrid w:val="0"/>
              <w:ind w:rightChars="3" w:right="6" w:firstLineChars="200" w:firstLine="420"/>
              <w:rPr>
                <w:rFonts w:ascii="Times New Roman" w:eastAsia="宋体" w:hAnsi="Times New Roman" w:cs="Times New Roman"/>
                <w:bCs/>
                <w:kern w:val="0"/>
                <w:szCs w:val="21"/>
              </w:rPr>
            </w:pPr>
            <w:r w:rsidRPr="00FC35DE">
              <w:rPr>
                <w:rFonts w:ascii="Times New Roman" w:eastAsia="宋体" w:hAnsi="Times New Roman" w:cs="Times New Roman"/>
                <w:bCs/>
                <w:kern w:val="0"/>
                <w:szCs w:val="21"/>
              </w:rPr>
              <w:t>（八）公司成立后，于</w:t>
            </w:r>
            <w:r w:rsidRPr="00FC35DE">
              <w:rPr>
                <w:rFonts w:ascii="Times New Roman" w:eastAsia="宋体" w:hAnsi="Times New Roman" w:cs="Times New Roman"/>
                <w:bCs/>
                <w:kern w:val="0"/>
                <w:szCs w:val="21"/>
              </w:rPr>
              <w:t>2023</w:t>
            </w:r>
            <w:r w:rsidRPr="00FC35DE">
              <w:rPr>
                <w:rFonts w:ascii="Times New Roman" w:eastAsia="宋体" w:hAnsi="Times New Roman" w:cs="Times New Roman"/>
                <w:bCs/>
                <w:kern w:val="0"/>
                <w:szCs w:val="21"/>
              </w:rPr>
              <w:t>年</w:t>
            </w:r>
            <w:r w:rsidRPr="00FC35DE">
              <w:rPr>
                <w:rFonts w:ascii="Times New Roman" w:eastAsia="宋体" w:hAnsi="Times New Roman" w:cs="Times New Roman"/>
                <w:bCs/>
                <w:kern w:val="0"/>
                <w:szCs w:val="21"/>
              </w:rPr>
              <w:t>12</w:t>
            </w:r>
            <w:r w:rsidRPr="00FC35DE">
              <w:rPr>
                <w:rFonts w:ascii="Times New Roman" w:eastAsia="宋体" w:hAnsi="Times New Roman" w:cs="Times New Roman"/>
                <w:bCs/>
                <w:kern w:val="0"/>
                <w:szCs w:val="21"/>
              </w:rPr>
              <w:t>月</w:t>
            </w:r>
            <w:r w:rsidRPr="00FC35DE">
              <w:rPr>
                <w:rFonts w:ascii="Times New Roman" w:eastAsia="宋体" w:hAnsi="Times New Roman" w:cs="Times New Roman"/>
                <w:bCs/>
                <w:kern w:val="0"/>
                <w:szCs w:val="21"/>
              </w:rPr>
              <w:t>28</w:t>
            </w:r>
            <w:r w:rsidRPr="00FC35DE">
              <w:rPr>
                <w:rFonts w:ascii="Times New Roman" w:eastAsia="宋体" w:hAnsi="Times New Roman" w:cs="Times New Roman"/>
                <w:bCs/>
                <w:kern w:val="0"/>
                <w:szCs w:val="21"/>
              </w:rPr>
              <w:t>日向境内投资人发行</w:t>
            </w:r>
            <w:r w:rsidRPr="00FC35DE">
              <w:rPr>
                <w:rFonts w:ascii="Times New Roman" w:eastAsia="宋体" w:hAnsi="Times New Roman" w:cs="Times New Roman"/>
                <w:bCs/>
                <w:kern w:val="0"/>
                <w:szCs w:val="21"/>
              </w:rPr>
              <w:t>5,400,000</w:t>
            </w:r>
            <w:r w:rsidRPr="00FC35DE">
              <w:rPr>
                <w:rFonts w:ascii="Times New Roman" w:eastAsia="宋体" w:hAnsi="Times New Roman" w:cs="Times New Roman"/>
                <w:bCs/>
                <w:kern w:val="0"/>
                <w:szCs w:val="21"/>
              </w:rPr>
              <w:t>股，占公司可发行的普通股总数的百分之零点九九。</w:t>
            </w:r>
          </w:p>
          <w:p w14:paraId="2DD940AA" w14:textId="36A6E49A" w:rsidR="00FC35DE" w:rsidRPr="00FC35DE" w:rsidRDefault="00FC35DE" w:rsidP="000C0C9F">
            <w:pPr>
              <w:adjustRightInd w:val="0"/>
              <w:snapToGrid w:val="0"/>
              <w:ind w:rightChars="3" w:right="6" w:firstLineChars="200" w:firstLine="422"/>
              <w:rPr>
                <w:rFonts w:ascii="Times New Roman" w:eastAsia="宋体" w:hAnsi="Times New Roman" w:cs="Times New Roman"/>
                <w:b/>
                <w:kern w:val="0"/>
                <w:szCs w:val="21"/>
              </w:rPr>
            </w:pPr>
            <w:r w:rsidRPr="00FC35DE">
              <w:rPr>
                <w:rFonts w:ascii="Times New Roman" w:eastAsia="宋体" w:hAnsi="Times New Roman" w:cs="Times New Roman"/>
                <w:b/>
                <w:kern w:val="0"/>
                <w:szCs w:val="21"/>
              </w:rPr>
              <w:t>（九）公司成立后，于</w:t>
            </w:r>
            <w:r w:rsidRPr="00FC35DE">
              <w:rPr>
                <w:rFonts w:ascii="Times New Roman" w:eastAsia="宋体" w:hAnsi="Times New Roman" w:cs="Times New Roman"/>
                <w:b/>
                <w:kern w:val="0"/>
                <w:szCs w:val="21"/>
              </w:rPr>
              <w:t>202</w:t>
            </w:r>
            <w:r w:rsidR="0064142E">
              <w:rPr>
                <w:rFonts w:ascii="Times New Roman" w:eastAsia="宋体" w:hAnsi="Times New Roman" w:cs="Times New Roman" w:hint="eastAsia"/>
                <w:b/>
                <w:kern w:val="0"/>
                <w:szCs w:val="21"/>
              </w:rPr>
              <w:t>5</w:t>
            </w:r>
            <w:r w:rsidRPr="00FC35DE">
              <w:rPr>
                <w:rFonts w:ascii="Times New Roman" w:eastAsia="宋体" w:hAnsi="Times New Roman" w:cs="Times New Roman"/>
                <w:b/>
                <w:kern w:val="0"/>
                <w:szCs w:val="21"/>
              </w:rPr>
              <w:t>年【】月【】日回购注销</w:t>
            </w:r>
            <w:r w:rsidRPr="00FC35DE">
              <w:rPr>
                <w:rFonts w:ascii="Times New Roman" w:eastAsia="宋体" w:hAnsi="Times New Roman" w:cs="Times New Roman"/>
                <w:b/>
                <w:kern w:val="0"/>
                <w:szCs w:val="21"/>
              </w:rPr>
              <w:t>5</w:t>
            </w:r>
            <w:r w:rsidRPr="00FC35DE">
              <w:rPr>
                <w:rFonts w:ascii="Times New Roman" w:eastAsia="宋体" w:hAnsi="Times New Roman" w:cs="Times New Roman"/>
                <w:b/>
                <w:kern w:val="0"/>
                <w:szCs w:val="21"/>
              </w:rPr>
              <w:t>名激励对象</w:t>
            </w:r>
            <w:proofErr w:type="gramStart"/>
            <w:r w:rsidRPr="00FC35DE">
              <w:rPr>
                <w:rFonts w:ascii="Times New Roman" w:eastAsia="宋体" w:hAnsi="Times New Roman" w:cs="Times New Roman"/>
                <w:b/>
                <w:kern w:val="0"/>
                <w:szCs w:val="21"/>
              </w:rPr>
              <w:t>已获授但尚未</w:t>
            </w:r>
            <w:proofErr w:type="gramEnd"/>
            <w:r w:rsidRPr="00FC35DE">
              <w:rPr>
                <w:rFonts w:ascii="Times New Roman" w:eastAsia="宋体" w:hAnsi="Times New Roman" w:cs="Times New Roman"/>
                <w:b/>
                <w:kern w:val="0"/>
                <w:szCs w:val="21"/>
              </w:rPr>
              <w:t>解除限售的</w:t>
            </w:r>
            <w:r w:rsidRPr="00FC35DE">
              <w:rPr>
                <w:rFonts w:ascii="Times New Roman" w:eastAsia="宋体" w:hAnsi="Times New Roman" w:cs="Times New Roman"/>
                <w:b/>
                <w:kern w:val="0"/>
                <w:szCs w:val="21"/>
              </w:rPr>
              <w:t>18</w:t>
            </w:r>
            <w:r w:rsidRPr="00FC35DE">
              <w:rPr>
                <w:rFonts w:ascii="Times New Roman" w:eastAsia="宋体" w:hAnsi="Times New Roman" w:cs="Times New Roman"/>
                <w:b/>
                <w:kern w:val="0"/>
                <w:szCs w:val="21"/>
              </w:rPr>
              <w:t>万股</w:t>
            </w:r>
            <w:r w:rsidRPr="00FC35DE">
              <w:rPr>
                <w:rFonts w:ascii="Times New Roman" w:eastAsia="宋体" w:hAnsi="Times New Roman" w:cs="Times New Roman"/>
                <w:b/>
                <w:kern w:val="0"/>
                <w:szCs w:val="21"/>
              </w:rPr>
              <w:t>A</w:t>
            </w:r>
            <w:r w:rsidRPr="00FC35DE">
              <w:rPr>
                <w:rFonts w:ascii="Times New Roman" w:eastAsia="宋体" w:hAnsi="Times New Roman" w:cs="Times New Roman"/>
                <w:b/>
                <w:kern w:val="0"/>
                <w:szCs w:val="21"/>
              </w:rPr>
              <w:t>股限制性股票，本次回购注销完成后公司股本总数由</w:t>
            </w:r>
            <w:r w:rsidRPr="00FC35DE">
              <w:rPr>
                <w:rFonts w:ascii="Times New Roman" w:eastAsia="宋体" w:hAnsi="Times New Roman" w:cs="Times New Roman"/>
                <w:b/>
                <w:kern w:val="0"/>
                <w:szCs w:val="21"/>
              </w:rPr>
              <w:t>547,665,988</w:t>
            </w:r>
            <w:r w:rsidRPr="00FC35DE">
              <w:rPr>
                <w:rFonts w:ascii="Times New Roman" w:eastAsia="宋体" w:hAnsi="Times New Roman" w:cs="Times New Roman"/>
                <w:b/>
                <w:kern w:val="0"/>
                <w:szCs w:val="21"/>
              </w:rPr>
              <w:t>股减少至</w:t>
            </w:r>
            <w:r w:rsidRPr="00FC35DE">
              <w:rPr>
                <w:rFonts w:ascii="Times New Roman" w:eastAsia="宋体" w:hAnsi="Times New Roman" w:cs="Times New Roman"/>
                <w:b/>
                <w:kern w:val="0"/>
                <w:szCs w:val="21"/>
              </w:rPr>
              <w:t>547,485,988</w:t>
            </w:r>
            <w:r w:rsidRPr="00FC35DE">
              <w:rPr>
                <w:rFonts w:ascii="Times New Roman" w:eastAsia="宋体" w:hAnsi="Times New Roman" w:cs="Times New Roman"/>
                <w:b/>
                <w:kern w:val="0"/>
                <w:szCs w:val="21"/>
              </w:rPr>
              <w:t>股。</w:t>
            </w:r>
          </w:p>
        </w:tc>
      </w:tr>
      <w:tr w:rsidR="00FC35DE" w:rsidRPr="00FC35DE" w14:paraId="7B875748" w14:textId="77777777" w:rsidTr="00FC35DE">
        <w:trPr>
          <w:trHeight w:val="454"/>
        </w:trPr>
        <w:tc>
          <w:tcPr>
            <w:tcW w:w="691" w:type="pct"/>
            <w:vAlign w:val="center"/>
          </w:tcPr>
          <w:p w14:paraId="4A551BDA" w14:textId="77777777" w:rsidR="00FC35DE" w:rsidRPr="00FC35DE" w:rsidRDefault="00FC35DE" w:rsidP="000C0C9F">
            <w:pPr>
              <w:adjustRightInd w:val="0"/>
              <w:snapToGrid w:val="0"/>
              <w:ind w:leftChars="20" w:left="42" w:rightChars="20" w:right="42" w:firstLineChars="200" w:firstLine="422"/>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lastRenderedPageBreak/>
              <w:t>3</w:t>
            </w:r>
          </w:p>
        </w:tc>
        <w:tc>
          <w:tcPr>
            <w:tcW w:w="2154" w:type="pct"/>
            <w:vAlign w:val="center"/>
          </w:tcPr>
          <w:p w14:paraId="3E1A5144" w14:textId="77777777" w:rsidR="00FC35DE" w:rsidRPr="00FC35DE" w:rsidRDefault="00FC35DE" w:rsidP="000C0C9F">
            <w:pPr>
              <w:adjustRightInd w:val="0"/>
              <w:snapToGrid w:val="0"/>
              <w:ind w:leftChars="20" w:left="42" w:rightChars="20" w:right="42" w:firstLineChars="200" w:firstLine="422"/>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t>第二十一条</w:t>
            </w:r>
            <w:r w:rsidRPr="00FC35DE">
              <w:rPr>
                <w:rFonts w:ascii="Times New Roman" w:eastAsia="宋体" w:hAnsi="Times New Roman" w:cs="Times New Roman"/>
                <w:b/>
                <w:bCs/>
                <w:kern w:val="0"/>
                <w:szCs w:val="21"/>
              </w:rPr>
              <w:tab/>
            </w:r>
            <w:r w:rsidRPr="00FC35DE">
              <w:rPr>
                <w:rFonts w:ascii="Times New Roman" w:eastAsia="宋体" w:hAnsi="Times New Roman" w:cs="Times New Roman"/>
                <w:kern w:val="0"/>
                <w:szCs w:val="21"/>
              </w:rPr>
              <w:t>公司的注册资本为人民币</w:t>
            </w:r>
            <w:r w:rsidRPr="00FC35DE">
              <w:rPr>
                <w:rFonts w:ascii="Times New Roman" w:eastAsia="宋体" w:hAnsi="Times New Roman" w:cs="Times New Roman"/>
                <w:kern w:val="0"/>
                <w:szCs w:val="21"/>
              </w:rPr>
              <w:t>547,665,988</w:t>
            </w:r>
            <w:r w:rsidRPr="00FC35DE">
              <w:rPr>
                <w:rFonts w:ascii="Times New Roman" w:eastAsia="宋体" w:hAnsi="Times New Roman" w:cs="Times New Roman"/>
                <w:kern w:val="0"/>
                <w:szCs w:val="21"/>
              </w:rPr>
              <w:t>元。</w:t>
            </w:r>
          </w:p>
        </w:tc>
        <w:tc>
          <w:tcPr>
            <w:tcW w:w="2154" w:type="pct"/>
            <w:vAlign w:val="center"/>
          </w:tcPr>
          <w:p w14:paraId="12AC6ABC" w14:textId="77777777" w:rsidR="00FC35DE" w:rsidRPr="00FC35DE" w:rsidRDefault="00FC35DE" w:rsidP="000C0C9F">
            <w:pPr>
              <w:adjustRightInd w:val="0"/>
              <w:snapToGrid w:val="0"/>
              <w:ind w:rightChars="3" w:right="6" w:firstLineChars="200" w:firstLine="422"/>
              <w:rPr>
                <w:rFonts w:ascii="Times New Roman" w:eastAsia="宋体" w:hAnsi="Times New Roman" w:cs="Times New Roman"/>
                <w:b/>
                <w:bCs/>
                <w:kern w:val="0"/>
                <w:szCs w:val="21"/>
              </w:rPr>
            </w:pPr>
            <w:r w:rsidRPr="00FC35DE">
              <w:rPr>
                <w:rFonts w:ascii="Times New Roman" w:eastAsia="宋体" w:hAnsi="Times New Roman" w:cs="Times New Roman"/>
                <w:b/>
                <w:bCs/>
                <w:kern w:val="0"/>
                <w:szCs w:val="21"/>
              </w:rPr>
              <w:t>第二十一条</w:t>
            </w:r>
            <w:r w:rsidRPr="00FC35DE">
              <w:rPr>
                <w:rFonts w:ascii="Times New Roman" w:eastAsia="宋体" w:hAnsi="Times New Roman" w:cs="Times New Roman"/>
                <w:kern w:val="0"/>
                <w:szCs w:val="21"/>
              </w:rPr>
              <w:tab/>
            </w:r>
            <w:r w:rsidRPr="00FC35DE">
              <w:rPr>
                <w:rFonts w:ascii="Times New Roman" w:eastAsia="宋体" w:hAnsi="Times New Roman" w:cs="Times New Roman"/>
                <w:kern w:val="0"/>
                <w:szCs w:val="21"/>
              </w:rPr>
              <w:t>公司的注册资本为人民币</w:t>
            </w:r>
            <w:r w:rsidRPr="00FC35DE">
              <w:rPr>
                <w:rFonts w:ascii="Times New Roman" w:eastAsia="宋体" w:hAnsi="Times New Roman" w:cs="Times New Roman"/>
                <w:strike/>
                <w:kern w:val="0"/>
                <w:szCs w:val="21"/>
              </w:rPr>
              <w:t>547,665,988</w:t>
            </w:r>
            <w:r w:rsidRPr="00FC35DE">
              <w:rPr>
                <w:rFonts w:ascii="Times New Roman" w:eastAsia="宋体" w:hAnsi="Times New Roman" w:cs="Times New Roman"/>
                <w:strike/>
                <w:kern w:val="0"/>
                <w:szCs w:val="21"/>
              </w:rPr>
              <w:t>元</w:t>
            </w:r>
            <w:r w:rsidRPr="00FC35DE">
              <w:rPr>
                <w:rFonts w:ascii="Times New Roman" w:eastAsia="宋体" w:hAnsi="Times New Roman" w:cs="Times New Roman"/>
                <w:b/>
                <w:bCs/>
                <w:kern w:val="0"/>
                <w:szCs w:val="21"/>
              </w:rPr>
              <w:t>547,485,988</w:t>
            </w:r>
            <w:r w:rsidRPr="00FC35DE">
              <w:rPr>
                <w:rFonts w:ascii="Times New Roman" w:eastAsia="宋体" w:hAnsi="Times New Roman" w:cs="Times New Roman"/>
                <w:b/>
                <w:bCs/>
                <w:kern w:val="0"/>
                <w:szCs w:val="21"/>
              </w:rPr>
              <w:t>元</w:t>
            </w:r>
            <w:r w:rsidRPr="00FC35DE">
              <w:rPr>
                <w:rFonts w:ascii="Times New Roman" w:eastAsia="宋体" w:hAnsi="Times New Roman" w:cs="Times New Roman"/>
                <w:kern w:val="0"/>
                <w:szCs w:val="21"/>
              </w:rPr>
              <w:t>。</w:t>
            </w:r>
          </w:p>
        </w:tc>
      </w:tr>
    </w:tbl>
    <w:p w14:paraId="177A3C31" w14:textId="6F7B25D6" w:rsidR="00FC35DE" w:rsidRPr="00FC35DE"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除上述条款外，《公司章程》其他内容不变，具体内容详见同日披露于上海证券交易所网站</w:t>
      </w:r>
      <w:r w:rsidRPr="00FC35DE">
        <w:rPr>
          <w:rFonts w:ascii="Times New Roman" w:eastAsia="宋体" w:hAnsi="Times New Roman" w:cs="Times New Roman" w:hint="eastAsia"/>
          <w:sz w:val="24"/>
          <w:szCs w:val="24"/>
        </w:rPr>
        <w:t>www.sse.com.cn</w:t>
      </w:r>
      <w:r w:rsidRPr="00FC35DE">
        <w:rPr>
          <w:rFonts w:ascii="Times New Roman" w:eastAsia="宋体" w:hAnsi="Times New Roman" w:cs="Times New Roman" w:hint="eastAsia"/>
          <w:sz w:val="24"/>
          <w:szCs w:val="24"/>
        </w:rPr>
        <w:t>、《上海证券报》以及香港联合交易所披露易网站</w:t>
      </w:r>
      <w:r w:rsidRPr="00FC35DE">
        <w:rPr>
          <w:rFonts w:ascii="Times New Roman" w:eastAsia="宋体" w:hAnsi="Times New Roman" w:cs="Times New Roman" w:hint="eastAsia"/>
          <w:sz w:val="24"/>
          <w:szCs w:val="24"/>
        </w:rPr>
        <w:t xml:space="preserve">www.hkexnews.hk </w:t>
      </w:r>
      <w:r w:rsidRPr="00FC35DE">
        <w:rPr>
          <w:rFonts w:ascii="Times New Roman" w:eastAsia="宋体" w:hAnsi="Times New Roman" w:cs="Times New Roman" w:hint="eastAsia"/>
          <w:sz w:val="24"/>
          <w:szCs w:val="24"/>
        </w:rPr>
        <w:t>上的《公司章程》。</w:t>
      </w:r>
    </w:p>
    <w:p w14:paraId="64F736B9" w14:textId="36B22EB1" w:rsidR="00FC35DE" w:rsidRPr="00FC35DE"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本次修订《公司章程》事项尚需提交公司股东大会审议通过后实施。</w:t>
      </w:r>
    </w:p>
    <w:p w14:paraId="5E476821" w14:textId="7AFB5190" w:rsidR="00FC35DE"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公司本次修订《公司章程》，符合《公司法》《证券法》等相关法律法规的规定，符合公司的实际情况，不存在损害公司及股东特别是中小股东利益的情形。</w:t>
      </w:r>
    </w:p>
    <w:p w14:paraId="41EF4A70" w14:textId="77777777" w:rsidR="00BE2A0F" w:rsidRDefault="00BE2A0F" w:rsidP="00BE2A0F">
      <w:pPr>
        <w:adjustRightInd w:val="0"/>
        <w:snapToGrid w:val="0"/>
        <w:spacing w:line="500" w:lineRule="exact"/>
        <w:ind w:firstLineChars="200" w:firstLine="480"/>
        <w:rPr>
          <w:rFonts w:ascii="Times New Roman" w:eastAsia="宋体" w:hAnsi="Times New Roman" w:cs="Times New Roman"/>
          <w:sz w:val="24"/>
          <w:szCs w:val="24"/>
        </w:rPr>
      </w:pPr>
      <w:r w:rsidRPr="004609EF">
        <w:rPr>
          <w:rFonts w:ascii="Times New Roman" w:eastAsia="宋体" w:hAnsi="Times New Roman" w:cs="Times New Roman" w:hint="eastAsia"/>
          <w:sz w:val="24"/>
          <w:szCs w:val="24"/>
        </w:rPr>
        <w:t>特此公告。</w:t>
      </w:r>
    </w:p>
    <w:p w14:paraId="0430F6D2" w14:textId="77777777" w:rsidR="0064142E" w:rsidRDefault="0064142E" w:rsidP="00BE2A0F">
      <w:pPr>
        <w:adjustRightInd w:val="0"/>
        <w:snapToGrid w:val="0"/>
        <w:spacing w:line="500" w:lineRule="exact"/>
        <w:ind w:firstLineChars="200" w:firstLine="480"/>
        <w:rPr>
          <w:rFonts w:ascii="Times New Roman" w:eastAsia="宋体" w:hAnsi="Times New Roman" w:cs="Times New Roman"/>
          <w:sz w:val="24"/>
          <w:szCs w:val="24"/>
        </w:rPr>
      </w:pPr>
    </w:p>
    <w:p w14:paraId="03816C0D" w14:textId="77777777" w:rsidR="0064142E" w:rsidRDefault="0064142E" w:rsidP="00BE2A0F">
      <w:pPr>
        <w:adjustRightInd w:val="0"/>
        <w:snapToGrid w:val="0"/>
        <w:spacing w:line="500" w:lineRule="exact"/>
        <w:ind w:firstLineChars="200" w:firstLine="480"/>
        <w:rPr>
          <w:rFonts w:ascii="Times New Roman" w:eastAsia="宋体" w:hAnsi="Times New Roman" w:cs="Times New Roman"/>
          <w:sz w:val="24"/>
          <w:szCs w:val="24"/>
        </w:rPr>
      </w:pPr>
    </w:p>
    <w:p w14:paraId="7C61DBD6" w14:textId="77777777" w:rsidR="0064142E" w:rsidRDefault="0064142E" w:rsidP="00BE2A0F">
      <w:pPr>
        <w:adjustRightInd w:val="0"/>
        <w:snapToGrid w:val="0"/>
        <w:spacing w:line="500" w:lineRule="exact"/>
        <w:ind w:firstLineChars="200" w:firstLine="480"/>
        <w:rPr>
          <w:rFonts w:ascii="Times New Roman" w:eastAsia="宋体" w:hAnsi="Times New Roman" w:cs="Times New Roman"/>
          <w:sz w:val="24"/>
          <w:szCs w:val="24"/>
        </w:rPr>
      </w:pPr>
    </w:p>
    <w:p w14:paraId="14077099" w14:textId="77777777" w:rsidR="00BE2A0F" w:rsidRPr="00D079C2" w:rsidRDefault="00BE2A0F" w:rsidP="00BE2A0F">
      <w:pPr>
        <w:adjustRightInd w:val="0"/>
        <w:snapToGrid w:val="0"/>
        <w:spacing w:line="500" w:lineRule="exact"/>
        <w:ind w:firstLineChars="200" w:firstLine="480"/>
        <w:rPr>
          <w:rFonts w:ascii="Times New Roman" w:eastAsia="宋体" w:hAnsi="Times New Roman" w:cs="Times New Roman"/>
          <w:sz w:val="24"/>
          <w:szCs w:val="24"/>
        </w:rPr>
      </w:pPr>
    </w:p>
    <w:p w14:paraId="7C77631D" w14:textId="77777777" w:rsidR="00BE2A0F" w:rsidRPr="00DF15AB" w:rsidRDefault="00BE2A0F" w:rsidP="00BE2A0F">
      <w:pPr>
        <w:adjustRightInd w:val="0"/>
        <w:snapToGrid w:val="0"/>
        <w:spacing w:line="500" w:lineRule="exact"/>
        <w:ind w:firstLineChars="200" w:firstLine="480"/>
        <w:jc w:val="right"/>
        <w:rPr>
          <w:rFonts w:ascii="Times New Roman" w:eastAsia="宋体" w:hAnsi="Times New Roman" w:cs="Times New Roman"/>
          <w:color w:val="000000"/>
          <w:sz w:val="24"/>
        </w:rPr>
      </w:pPr>
      <w:r w:rsidRPr="00DF15AB">
        <w:rPr>
          <w:rFonts w:ascii="Times New Roman" w:eastAsia="宋体" w:hAnsi="Times New Roman" w:cs="Times New Roman" w:hint="eastAsia"/>
          <w:color w:val="000000"/>
          <w:sz w:val="24"/>
        </w:rPr>
        <w:t>北京京城机电股份有限公司董事会</w:t>
      </w:r>
    </w:p>
    <w:p w14:paraId="0B223EF5" w14:textId="5D2C9CB5" w:rsidR="00BE2A0F" w:rsidRPr="00A06160" w:rsidRDefault="00BE2A0F" w:rsidP="00BE2A0F">
      <w:pPr>
        <w:adjustRightInd w:val="0"/>
        <w:snapToGrid w:val="0"/>
        <w:spacing w:line="500" w:lineRule="exact"/>
        <w:ind w:firstLineChars="200" w:firstLine="480"/>
        <w:jc w:val="right"/>
        <w:rPr>
          <w:rFonts w:ascii="Times New Roman" w:eastAsia="宋体" w:hAnsi="Times New Roman" w:cs="Times New Roman"/>
          <w:color w:val="000000"/>
          <w:sz w:val="24"/>
        </w:rPr>
      </w:pPr>
      <w:r>
        <w:rPr>
          <w:rFonts w:ascii="Times New Roman" w:eastAsia="宋体" w:hAnsi="Times New Roman" w:cs="Times New Roman"/>
          <w:color w:val="000000"/>
          <w:sz w:val="24"/>
        </w:rPr>
        <w:t>202</w:t>
      </w:r>
      <w:r w:rsidR="00C510E8">
        <w:rPr>
          <w:rFonts w:ascii="Times New Roman" w:eastAsia="宋体" w:hAnsi="Times New Roman" w:cs="Times New Roman" w:hint="eastAsia"/>
          <w:color w:val="000000"/>
          <w:sz w:val="24"/>
        </w:rPr>
        <w:t>5</w:t>
      </w:r>
      <w:r>
        <w:rPr>
          <w:rFonts w:ascii="Times New Roman" w:eastAsia="宋体" w:hAnsi="Times New Roman" w:cs="Times New Roman"/>
          <w:color w:val="000000"/>
          <w:sz w:val="24"/>
        </w:rPr>
        <w:t>年</w:t>
      </w:r>
      <w:r w:rsidR="00525E66">
        <w:rPr>
          <w:rFonts w:ascii="Times New Roman" w:eastAsia="宋体" w:hAnsi="Times New Roman" w:cs="Times New Roman" w:hint="eastAsia"/>
          <w:color w:val="000000"/>
          <w:sz w:val="24"/>
        </w:rPr>
        <w:t>2</w:t>
      </w:r>
      <w:r>
        <w:rPr>
          <w:rFonts w:ascii="Times New Roman" w:eastAsia="宋体" w:hAnsi="Times New Roman" w:cs="Times New Roman"/>
          <w:color w:val="000000"/>
          <w:sz w:val="24"/>
        </w:rPr>
        <w:t>月</w:t>
      </w:r>
      <w:r w:rsidR="00525E66">
        <w:rPr>
          <w:rFonts w:ascii="Times New Roman" w:eastAsia="宋体" w:hAnsi="Times New Roman" w:cs="Times New Roman" w:hint="eastAsia"/>
          <w:color w:val="000000"/>
          <w:sz w:val="24"/>
        </w:rPr>
        <w:t>27</w:t>
      </w:r>
      <w:r>
        <w:rPr>
          <w:rFonts w:ascii="Times New Roman" w:eastAsia="宋体" w:hAnsi="Times New Roman" w:cs="Times New Roman"/>
          <w:color w:val="000000"/>
          <w:sz w:val="24"/>
        </w:rPr>
        <w:t>日</w:t>
      </w:r>
    </w:p>
    <w:p w14:paraId="7D03A4EF" w14:textId="77777777" w:rsidR="00F16EA4" w:rsidRDefault="00F16EA4">
      <w:pPr>
        <w:rPr>
          <w:rFonts w:hint="eastAsia"/>
        </w:rPr>
      </w:pPr>
    </w:p>
    <w:sectPr w:rsidR="00F16EA4" w:rsidSect="00BE2A0F">
      <w:footerReference w:type="default" r:id="rId6"/>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18AE" w14:textId="77777777" w:rsidR="009640A0" w:rsidRDefault="009640A0">
      <w:pPr>
        <w:rPr>
          <w:rFonts w:hint="eastAsia"/>
        </w:rPr>
      </w:pPr>
      <w:r>
        <w:separator/>
      </w:r>
    </w:p>
  </w:endnote>
  <w:endnote w:type="continuationSeparator" w:id="0">
    <w:p w14:paraId="5DE2CB1F" w14:textId="77777777" w:rsidR="009640A0" w:rsidRDefault="009640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3064"/>
      <w:docPartObj>
        <w:docPartGallery w:val="Page Numbers (Bottom of Page)"/>
        <w:docPartUnique/>
      </w:docPartObj>
    </w:sdtPr>
    <w:sdtEndPr>
      <w:rPr>
        <w:rFonts w:ascii="Times New Roman" w:hAnsi="Times New Roman" w:cs="Times New Roman"/>
      </w:rPr>
    </w:sdtEndPr>
    <w:sdtContent>
      <w:p w14:paraId="3BD5F460" w14:textId="77777777" w:rsidR="00901488" w:rsidRPr="00845DB9" w:rsidRDefault="00000000" w:rsidP="00845DB9">
        <w:pPr>
          <w:pStyle w:val="a3"/>
          <w:jc w:val="center"/>
          <w:rPr>
            <w:rFonts w:ascii="Times New Roman" w:hAnsi="Times New Roman" w:cs="Times New Roman"/>
          </w:rPr>
        </w:pPr>
        <w:r w:rsidRPr="0047033C">
          <w:rPr>
            <w:rFonts w:ascii="Times New Roman" w:hAnsi="Times New Roman" w:cs="Times New Roman"/>
          </w:rPr>
          <w:fldChar w:fldCharType="begin"/>
        </w:r>
        <w:r w:rsidRPr="0047033C">
          <w:rPr>
            <w:rFonts w:ascii="Times New Roman" w:hAnsi="Times New Roman" w:cs="Times New Roman"/>
          </w:rPr>
          <w:instrText>PAGE   \* MERGEFORMAT</w:instrText>
        </w:r>
        <w:r w:rsidRPr="0047033C">
          <w:rPr>
            <w:rFonts w:ascii="Times New Roman" w:hAnsi="Times New Roman" w:cs="Times New Roman"/>
          </w:rPr>
          <w:fldChar w:fldCharType="separate"/>
        </w:r>
        <w:r w:rsidRPr="00B73D0D">
          <w:rPr>
            <w:rFonts w:ascii="Times New Roman" w:hAnsi="Times New Roman" w:cs="Times New Roman"/>
            <w:noProof/>
            <w:lang w:val="zh-CN"/>
          </w:rPr>
          <w:t>6</w:t>
        </w:r>
        <w:r w:rsidRPr="004703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22C8" w14:textId="77777777" w:rsidR="009640A0" w:rsidRDefault="009640A0">
      <w:pPr>
        <w:rPr>
          <w:rFonts w:hint="eastAsia"/>
        </w:rPr>
      </w:pPr>
      <w:r>
        <w:separator/>
      </w:r>
    </w:p>
  </w:footnote>
  <w:footnote w:type="continuationSeparator" w:id="0">
    <w:p w14:paraId="48CECD5D" w14:textId="77777777" w:rsidR="009640A0" w:rsidRDefault="009640A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35"/>
    <w:rsid w:val="00093726"/>
    <w:rsid w:val="000E1B72"/>
    <w:rsid w:val="0014118A"/>
    <w:rsid w:val="00180AAA"/>
    <w:rsid w:val="001C3038"/>
    <w:rsid w:val="001F36B7"/>
    <w:rsid w:val="0031577E"/>
    <w:rsid w:val="0035358B"/>
    <w:rsid w:val="003B3292"/>
    <w:rsid w:val="00457580"/>
    <w:rsid w:val="005127CF"/>
    <w:rsid w:val="00525E66"/>
    <w:rsid w:val="005B08DF"/>
    <w:rsid w:val="0064142E"/>
    <w:rsid w:val="00793FD1"/>
    <w:rsid w:val="007A41E0"/>
    <w:rsid w:val="007A5DB3"/>
    <w:rsid w:val="00836949"/>
    <w:rsid w:val="00885DD1"/>
    <w:rsid w:val="008D7120"/>
    <w:rsid w:val="00901488"/>
    <w:rsid w:val="00925DD6"/>
    <w:rsid w:val="009640A0"/>
    <w:rsid w:val="00A56D5A"/>
    <w:rsid w:val="00AC0513"/>
    <w:rsid w:val="00AF6BAF"/>
    <w:rsid w:val="00B81A8F"/>
    <w:rsid w:val="00BE2A0F"/>
    <w:rsid w:val="00C510E8"/>
    <w:rsid w:val="00DB6C35"/>
    <w:rsid w:val="00DD7C17"/>
    <w:rsid w:val="00F16EA4"/>
    <w:rsid w:val="00F2124E"/>
    <w:rsid w:val="00F72254"/>
    <w:rsid w:val="00F85864"/>
    <w:rsid w:val="00FA3B4C"/>
    <w:rsid w:val="00FC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8C8A"/>
  <w15:chartTrackingRefBased/>
  <w15:docId w15:val="{10D051D4-65A0-47DC-8931-FF7C8A77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E2A0F"/>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BE2A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康达韦沛雨</dc:creator>
  <cp:keywords/>
  <dc:description/>
  <cp:lastModifiedBy>e24628</cp:lastModifiedBy>
  <cp:revision>15</cp:revision>
  <dcterms:created xsi:type="dcterms:W3CDTF">2024-10-21T02:18:00Z</dcterms:created>
  <dcterms:modified xsi:type="dcterms:W3CDTF">2025-02-27T03:43:00Z</dcterms:modified>
</cp:coreProperties>
</file>